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74A47" w14:textId="499438EF" w:rsidR="00F24607" w:rsidRPr="00B2315A" w:rsidRDefault="00972E7A" w:rsidP="007C5C33">
      <w:pPr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 xml:space="preserve">V skladu z </w:t>
      </w:r>
      <w:r w:rsidR="00F24607" w:rsidRPr="00B2315A">
        <w:rPr>
          <w:rFonts w:ascii="Arial Narrow" w:hAnsi="Arial Narrow" w:cs="Arial"/>
          <w:sz w:val="24"/>
          <w:szCs w:val="24"/>
        </w:rPr>
        <w:t>119.</w:t>
      </w:r>
      <w:r w:rsidR="00E3497B" w:rsidRPr="00B2315A">
        <w:rPr>
          <w:rFonts w:ascii="Arial Narrow" w:hAnsi="Arial Narrow" w:cs="Arial"/>
          <w:sz w:val="24"/>
          <w:szCs w:val="24"/>
        </w:rPr>
        <w:t xml:space="preserve"> </w:t>
      </w:r>
      <w:r w:rsidR="00F24607" w:rsidRPr="00B2315A">
        <w:rPr>
          <w:rFonts w:ascii="Arial Narrow" w:hAnsi="Arial Narrow" w:cs="Arial"/>
          <w:sz w:val="24"/>
          <w:szCs w:val="24"/>
        </w:rPr>
        <w:t>b členom Pravilnika o postopkih za izvrševanje proračuna Republike Slovenije (Uradni list RS, št. 50/07, 61/08, 99/09 – ZIPRS1011, 3/13, 81/16 in 11/22)</w:t>
      </w:r>
      <w:r w:rsidR="005E1C58" w:rsidRPr="00B2315A">
        <w:rPr>
          <w:rFonts w:ascii="Arial Narrow" w:hAnsi="Arial Narrow" w:cs="Arial"/>
          <w:sz w:val="24"/>
          <w:szCs w:val="24"/>
        </w:rPr>
        <w:t>,</w:t>
      </w:r>
      <w:r w:rsidR="000D4E81" w:rsidRPr="00B2315A">
        <w:rPr>
          <w:rFonts w:ascii="Arial Narrow" w:hAnsi="Arial Narrow" w:cs="Arial"/>
          <w:sz w:val="24"/>
          <w:szCs w:val="24"/>
        </w:rPr>
        <w:t xml:space="preserve"> na podlagi</w:t>
      </w:r>
      <w:r w:rsidR="001B426C">
        <w:rPr>
          <w:rFonts w:ascii="Arial Narrow" w:hAnsi="Arial Narrow" w:cs="Arial"/>
          <w:sz w:val="24"/>
          <w:szCs w:val="24"/>
        </w:rPr>
        <w:t xml:space="preserve"> </w:t>
      </w:r>
      <w:r w:rsidR="001B426C" w:rsidRPr="001B426C">
        <w:rPr>
          <w:rFonts w:ascii="Arial Narrow" w:hAnsi="Arial Narrow" w:cs="Arial"/>
          <w:sz w:val="24"/>
          <w:szCs w:val="24"/>
        </w:rPr>
        <w:t>10. člena Odloka o ustanovitvi javnega vzgojno-izobraževalnega in varstvenega zavoda Osnovna šola Franca Lešnika - Vuka</w:t>
      </w:r>
      <w:r w:rsidR="00174EBF">
        <w:rPr>
          <w:rFonts w:ascii="Arial Narrow" w:hAnsi="Arial Narrow" w:cs="Arial"/>
          <w:sz w:val="24"/>
          <w:szCs w:val="24"/>
        </w:rPr>
        <w:t xml:space="preserve"> Slivnica pri Mariboru (MUV</w:t>
      </w:r>
      <w:r w:rsidR="001B426C" w:rsidRPr="001B426C">
        <w:rPr>
          <w:rFonts w:ascii="Arial Narrow" w:hAnsi="Arial Narrow" w:cs="Arial"/>
          <w:sz w:val="24"/>
          <w:szCs w:val="24"/>
        </w:rPr>
        <w:t xml:space="preserve"> </w:t>
      </w:r>
      <w:r w:rsidR="00174EBF">
        <w:rPr>
          <w:rFonts w:ascii="Arial Narrow" w:hAnsi="Arial Narrow" w:cs="Arial"/>
          <w:sz w:val="24"/>
          <w:szCs w:val="24"/>
        </w:rPr>
        <w:t xml:space="preserve">št. 13/14, 3/15, 40/22; </w:t>
      </w:r>
      <w:r w:rsidR="001B426C" w:rsidRPr="001B426C">
        <w:rPr>
          <w:rFonts w:ascii="Arial Narrow" w:hAnsi="Arial Narrow" w:cs="Arial"/>
          <w:sz w:val="24"/>
          <w:szCs w:val="24"/>
        </w:rPr>
        <w:t>v nadaljevanju: odloka</w:t>
      </w:r>
      <w:r w:rsidR="001B426C">
        <w:rPr>
          <w:rFonts w:ascii="Arial Narrow" w:hAnsi="Arial Narrow" w:cs="Arial"/>
          <w:sz w:val="24"/>
          <w:szCs w:val="24"/>
        </w:rPr>
        <w:t>)</w:t>
      </w:r>
      <w:r w:rsidR="00047759" w:rsidRPr="00B2315A">
        <w:rPr>
          <w:rFonts w:ascii="Arial Narrow" w:hAnsi="Arial Narrow" w:cs="Arial"/>
          <w:i/>
          <w:iCs/>
          <w:sz w:val="24"/>
          <w:szCs w:val="24"/>
        </w:rPr>
        <w:t>,</w:t>
      </w:r>
      <w:r w:rsidR="00C2104C" w:rsidRPr="00B2315A">
        <w:rPr>
          <w:rFonts w:ascii="Arial Narrow" w:hAnsi="Arial Narrow" w:cs="Arial"/>
          <w:sz w:val="24"/>
          <w:szCs w:val="24"/>
        </w:rPr>
        <w:t xml:space="preserve"> </w:t>
      </w:r>
      <w:r w:rsidR="000D4E81" w:rsidRPr="00B2315A">
        <w:rPr>
          <w:rFonts w:ascii="Arial Narrow" w:hAnsi="Arial Narrow" w:cs="Arial"/>
          <w:sz w:val="24"/>
          <w:szCs w:val="24"/>
        </w:rPr>
        <w:t xml:space="preserve">je </w:t>
      </w:r>
      <w:r w:rsidR="004F1B71" w:rsidRPr="001B426C">
        <w:rPr>
          <w:rFonts w:ascii="Arial Narrow" w:hAnsi="Arial Narrow" w:cs="Arial"/>
          <w:iCs/>
          <w:sz w:val="24"/>
          <w:szCs w:val="24"/>
        </w:rPr>
        <w:t>svet zavoda</w:t>
      </w:r>
      <w:r w:rsidR="000D4E81" w:rsidRPr="001B426C">
        <w:rPr>
          <w:rFonts w:ascii="Arial Narrow" w:hAnsi="Arial Narrow" w:cs="Arial"/>
          <w:iCs/>
          <w:sz w:val="24"/>
          <w:szCs w:val="24"/>
        </w:rPr>
        <w:t xml:space="preserve"> </w:t>
      </w:r>
      <w:r w:rsidR="000D4E81" w:rsidRPr="00B2315A">
        <w:rPr>
          <w:rFonts w:ascii="Arial Narrow" w:hAnsi="Arial Narrow" w:cs="Arial"/>
          <w:sz w:val="24"/>
          <w:szCs w:val="24"/>
        </w:rPr>
        <w:t>sprejel</w:t>
      </w:r>
    </w:p>
    <w:p w14:paraId="00DF0270" w14:textId="77777777" w:rsidR="00315163" w:rsidRPr="00B2315A" w:rsidRDefault="00315163">
      <w:pPr>
        <w:rPr>
          <w:rFonts w:ascii="Arial Narrow" w:hAnsi="Arial Narrow" w:cs="Arial"/>
          <w:b/>
          <w:sz w:val="24"/>
          <w:szCs w:val="24"/>
        </w:rPr>
      </w:pPr>
    </w:p>
    <w:p w14:paraId="00DF0271" w14:textId="72BA9038" w:rsidR="001F56D2" w:rsidRDefault="00DE19D9" w:rsidP="004A2F5E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OLE_LINK3"/>
      <w:bookmarkStart w:id="1" w:name="OLE_LINK4"/>
      <w:r w:rsidRPr="00B2315A">
        <w:rPr>
          <w:rFonts w:ascii="Arial Narrow" w:hAnsi="Arial Narrow" w:cs="Arial"/>
          <w:b/>
          <w:sz w:val="24"/>
          <w:szCs w:val="24"/>
        </w:rPr>
        <w:t>PRAVILNIK</w:t>
      </w:r>
      <w:r w:rsidR="001B426C">
        <w:rPr>
          <w:rFonts w:ascii="Arial Narrow" w:hAnsi="Arial Narrow" w:cs="Arial"/>
          <w:b/>
          <w:sz w:val="24"/>
          <w:szCs w:val="24"/>
        </w:rPr>
        <w:t xml:space="preserve"> O IZVAJANJU TRŽNE DEJAVNOSTI V OSNOVNI ŠOLI FRANCA LEŠNIKA - VUKA SLIVNICA PRI MARIBORU</w:t>
      </w:r>
    </w:p>
    <w:p w14:paraId="7A3B9CA4" w14:textId="77777777" w:rsidR="008D43E0" w:rsidRPr="001B426C" w:rsidRDefault="008D43E0" w:rsidP="004A2F5E">
      <w:pPr>
        <w:jc w:val="center"/>
        <w:rPr>
          <w:rFonts w:ascii="Arial Narrow" w:hAnsi="Arial Narrow" w:cs="Arial"/>
          <w:sz w:val="24"/>
          <w:szCs w:val="24"/>
        </w:rPr>
      </w:pPr>
    </w:p>
    <w:bookmarkEnd w:id="0"/>
    <w:bookmarkEnd w:id="1"/>
    <w:p w14:paraId="00DF0272" w14:textId="77777777" w:rsidR="00E503DB" w:rsidRPr="00B2315A" w:rsidRDefault="00E503DB" w:rsidP="006A5D98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1.</w:t>
      </w:r>
    </w:p>
    <w:p w14:paraId="00DF0273" w14:textId="77777777" w:rsidR="00E503DB" w:rsidRPr="00B2315A" w:rsidRDefault="00E503DB" w:rsidP="00EA7BAD">
      <w:pPr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(namen pravilnika)</w:t>
      </w:r>
    </w:p>
    <w:p w14:paraId="00DF0274" w14:textId="174EC468" w:rsidR="00913E37" w:rsidRPr="00B2315A" w:rsidRDefault="000176BB" w:rsidP="00157B06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Pravilnik o izvajanju tržne dejavnosti v</w:t>
      </w:r>
      <w:r w:rsidR="00047759" w:rsidRPr="00B2315A">
        <w:rPr>
          <w:rFonts w:ascii="Arial Narrow" w:hAnsi="Arial Narrow" w:cs="Arial"/>
          <w:sz w:val="24"/>
          <w:szCs w:val="24"/>
        </w:rPr>
        <w:t xml:space="preserve"> </w:t>
      </w:r>
      <w:r w:rsidR="001B426C">
        <w:rPr>
          <w:rFonts w:ascii="Arial Narrow" w:hAnsi="Arial Narrow" w:cs="Arial"/>
          <w:iCs/>
          <w:sz w:val="24"/>
          <w:szCs w:val="24"/>
        </w:rPr>
        <w:t>Osnovni š</w:t>
      </w:r>
      <w:r w:rsidR="001B426C" w:rsidRPr="001B426C">
        <w:rPr>
          <w:rFonts w:ascii="Arial Narrow" w:hAnsi="Arial Narrow" w:cs="Arial"/>
          <w:iCs/>
          <w:sz w:val="24"/>
          <w:szCs w:val="24"/>
        </w:rPr>
        <w:t xml:space="preserve">oli </w:t>
      </w:r>
      <w:r w:rsidR="00174EBF">
        <w:rPr>
          <w:rFonts w:ascii="Arial Narrow" w:hAnsi="Arial Narrow" w:cs="Arial"/>
          <w:iCs/>
          <w:sz w:val="24"/>
          <w:szCs w:val="24"/>
        </w:rPr>
        <w:t>Franca Lešnika - Vuka Slivnica p</w:t>
      </w:r>
      <w:r w:rsidR="001B426C" w:rsidRPr="001B426C">
        <w:rPr>
          <w:rFonts w:ascii="Arial Narrow" w:hAnsi="Arial Narrow" w:cs="Arial"/>
          <w:iCs/>
          <w:sz w:val="24"/>
          <w:szCs w:val="24"/>
        </w:rPr>
        <w:t xml:space="preserve">ri Mariboru </w:t>
      </w:r>
      <w:r w:rsidR="001B426C">
        <w:rPr>
          <w:rFonts w:ascii="Arial Narrow" w:hAnsi="Arial Narrow" w:cs="Arial"/>
          <w:iCs/>
          <w:sz w:val="24"/>
          <w:szCs w:val="24"/>
        </w:rPr>
        <w:t>(</w:t>
      </w:r>
      <w:r w:rsidR="00047759" w:rsidRPr="00B2315A">
        <w:rPr>
          <w:rFonts w:ascii="Arial Narrow" w:hAnsi="Arial Narrow" w:cs="Arial"/>
          <w:sz w:val="24"/>
          <w:szCs w:val="24"/>
        </w:rPr>
        <w:t xml:space="preserve">v </w:t>
      </w:r>
      <w:r w:rsidRPr="00B2315A">
        <w:rPr>
          <w:rFonts w:ascii="Arial Narrow" w:hAnsi="Arial Narrow" w:cs="Arial"/>
          <w:sz w:val="24"/>
          <w:szCs w:val="24"/>
        </w:rPr>
        <w:t xml:space="preserve">nadaljevanju: </w:t>
      </w:r>
      <w:r w:rsidR="005A58E7" w:rsidRPr="00B2315A">
        <w:rPr>
          <w:rFonts w:ascii="Arial Narrow" w:hAnsi="Arial Narrow" w:cs="Arial"/>
          <w:sz w:val="24"/>
          <w:szCs w:val="24"/>
        </w:rPr>
        <w:t>Pravilnik</w:t>
      </w:r>
      <w:r w:rsidRPr="00B2315A">
        <w:rPr>
          <w:rFonts w:ascii="Arial Narrow" w:hAnsi="Arial Narrow" w:cs="Arial"/>
          <w:sz w:val="24"/>
          <w:szCs w:val="24"/>
        </w:rPr>
        <w:t>)</w:t>
      </w:r>
      <w:r w:rsidR="00E503DB" w:rsidRPr="00B2315A">
        <w:rPr>
          <w:rFonts w:ascii="Arial Narrow" w:hAnsi="Arial Narrow" w:cs="Arial"/>
          <w:sz w:val="24"/>
          <w:szCs w:val="24"/>
        </w:rPr>
        <w:t xml:space="preserve"> določa izvajanje tržne dejavnosti</w:t>
      </w:r>
      <w:r w:rsidR="0032549C" w:rsidRPr="00B2315A">
        <w:rPr>
          <w:rFonts w:ascii="Arial Narrow" w:hAnsi="Arial Narrow" w:cs="Arial"/>
          <w:sz w:val="24"/>
          <w:szCs w:val="24"/>
        </w:rPr>
        <w:t xml:space="preserve"> oziroma prodajo blaga in storitev na trgu</w:t>
      </w:r>
      <w:r w:rsidR="00913E37" w:rsidRPr="00B2315A">
        <w:rPr>
          <w:rFonts w:ascii="Arial Narrow" w:hAnsi="Arial Narrow" w:cs="Arial"/>
          <w:sz w:val="24"/>
          <w:szCs w:val="24"/>
        </w:rPr>
        <w:t>, ki jo j</w:t>
      </w:r>
      <w:r w:rsidR="00E503DB" w:rsidRPr="00B2315A">
        <w:rPr>
          <w:rFonts w:ascii="Arial Narrow" w:hAnsi="Arial Narrow" w:cs="Arial"/>
          <w:sz w:val="24"/>
          <w:szCs w:val="24"/>
        </w:rPr>
        <w:t>avn</w:t>
      </w:r>
      <w:r w:rsidR="00913E37" w:rsidRPr="00B2315A">
        <w:rPr>
          <w:rFonts w:ascii="Arial Narrow" w:hAnsi="Arial Narrow" w:cs="Arial"/>
          <w:sz w:val="24"/>
          <w:szCs w:val="24"/>
        </w:rPr>
        <w:t>i</w:t>
      </w:r>
      <w:r w:rsidR="00E503DB" w:rsidRPr="00B2315A">
        <w:rPr>
          <w:rFonts w:ascii="Arial Narrow" w:hAnsi="Arial Narrow" w:cs="Arial"/>
          <w:sz w:val="24"/>
          <w:szCs w:val="24"/>
        </w:rPr>
        <w:t xml:space="preserve"> zavod</w:t>
      </w:r>
      <w:r w:rsidR="001B426C">
        <w:rPr>
          <w:rFonts w:ascii="Arial Narrow" w:hAnsi="Arial Narrow" w:cs="Arial"/>
          <w:sz w:val="24"/>
          <w:szCs w:val="24"/>
        </w:rPr>
        <w:t xml:space="preserve"> </w:t>
      </w:r>
      <w:r w:rsidR="001B426C">
        <w:rPr>
          <w:rFonts w:ascii="Arial Narrow" w:hAnsi="Arial Narrow" w:cs="Arial"/>
          <w:iCs/>
          <w:sz w:val="24"/>
          <w:szCs w:val="24"/>
        </w:rPr>
        <w:t>Osnovna šola</w:t>
      </w:r>
      <w:r w:rsidR="001B426C" w:rsidRPr="001B426C">
        <w:rPr>
          <w:rFonts w:ascii="Arial Narrow" w:hAnsi="Arial Narrow" w:cs="Arial"/>
          <w:iCs/>
          <w:sz w:val="24"/>
          <w:szCs w:val="24"/>
        </w:rPr>
        <w:t xml:space="preserve"> </w:t>
      </w:r>
      <w:r w:rsidR="00174EBF">
        <w:rPr>
          <w:rFonts w:ascii="Arial Narrow" w:hAnsi="Arial Narrow" w:cs="Arial"/>
          <w:iCs/>
          <w:sz w:val="24"/>
          <w:szCs w:val="24"/>
        </w:rPr>
        <w:t>Franca Lešnika - Vuka Slivnica p</w:t>
      </w:r>
      <w:r w:rsidR="001B426C" w:rsidRPr="001B426C">
        <w:rPr>
          <w:rFonts w:ascii="Arial Narrow" w:hAnsi="Arial Narrow" w:cs="Arial"/>
          <w:iCs/>
          <w:sz w:val="24"/>
          <w:szCs w:val="24"/>
        </w:rPr>
        <w:t>ri Mariboru</w:t>
      </w:r>
      <w:r w:rsidR="00B2315A">
        <w:rPr>
          <w:rFonts w:ascii="Arial Narrow" w:hAnsi="Arial Narrow" w:cs="Arial"/>
          <w:sz w:val="24"/>
          <w:szCs w:val="24"/>
        </w:rPr>
        <w:t xml:space="preserve"> </w:t>
      </w:r>
      <w:r w:rsidR="00E503DB" w:rsidRPr="00B2315A">
        <w:rPr>
          <w:rFonts w:ascii="Arial Narrow" w:hAnsi="Arial Narrow" w:cs="Arial"/>
          <w:sz w:val="24"/>
          <w:szCs w:val="24"/>
        </w:rPr>
        <w:t xml:space="preserve">(v nadaljevanju: </w:t>
      </w:r>
      <w:r w:rsidR="00047759" w:rsidRPr="00B2315A">
        <w:rPr>
          <w:rFonts w:ascii="Arial Narrow" w:hAnsi="Arial Narrow" w:cs="Arial"/>
          <w:sz w:val="24"/>
          <w:szCs w:val="24"/>
        </w:rPr>
        <w:t>zavod</w:t>
      </w:r>
      <w:r w:rsidR="00E503DB" w:rsidRPr="00B2315A">
        <w:rPr>
          <w:rFonts w:ascii="Arial Narrow" w:hAnsi="Arial Narrow" w:cs="Arial"/>
          <w:sz w:val="24"/>
          <w:szCs w:val="24"/>
        </w:rPr>
        <w:t xml:space="preserve">) </w:t>
      </w:r>
      <w:r w:rsidR="00913E37" w:rsidRPr="00B2315A">
        <w:rPr>
          <w:rFonts w:ascii="Arial Narrow" w:hAnsi="Arial Narrow" w:cs="Arial"/>
          <w:sz w:val="24"/>
          <w:szCs w:val="24"/>
        </w:rPr>
        <w:t>izvaja poleg javne službe.</w:t>
      </w:r>
    </w:p>
    <w:p w14:paraId="35D8C1CF" w14:textId="77777777" w:rsidR="004F1B71" w:rsidRPr="00B2315A" w:rsidRDefault="004F1B71" w:rsidP="00157B06">
      <w:pPr>
        <w:jc w:val="both"/>
        <w:rPr>
          <w:rFonts w:ascii="Arial Narrow" w:hAnsi="Arial Narrow" w:cs="Arial"/>
          <w:sz w:val="24"/>
          <w:szCs w:val="24"/>
        </w:rPr>
      </w:pPr>
    </w:p>
    <w:p w14:paraId="00DF0275" w14:textId="77777777" w:rsidR="00E503DB" w:rsidRPr="00B2315A" w:rsidRDefault="00E503DB" w:rsidP="006A5D98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2.</w:t>
      </w:r>
    </w:p>
    <w:p w14:paraId="00DF0276" w14:textId="07FC5C62" w:rsidR="00E503DB" w:rsidRPr="00B2315A" w:rsidRDefault="00E503DB" w:rsidP="00C41B41">
      <w:pPr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(</w:t>
      </w:r>
      <w:r w:rsidR="001C71C4" w:rsidRPr="00B2315A">
        <w:rPr>
          <w:rFonts w:ascii="Arial Narrow" w:hAnsi="Arial Narrow" w:cs="Arial"/>
          <w:sz w:val="24"/>
          <w:szCs w:val="24"/>
        </w:rPr>
        <w:t>o</w:t>
      </w:r>
      <w:r w:rsidRPr="00B2315A">
        <w:rPr>
          <w:rFonts w:ascii="Arial Narrow" w:hAnsi="Arial Narrow" w:cs="Arial"/>
          <w:sz w:val="24"/>
          <w:szCs w:val="24"/>
        </w:rPr>
        <w:t>predelitev prihodkov iz naslova izvajanja tržne dejavnosti)</w:t>
      </w:r>
    </w:p>
    <w:p w14:paraId="1E0B413E" w14:textId="218C6C11" w:rsidR="00837402" w:rsidRPr="00B2315A" w:rsidRDefault="003E1C24" w:rsidP="00157B06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 xml:space="preserve">Poleg prihodkov od </w:t>
      </w:r>
      <w:r w:rsidR="000D4E81" w:rsidRPr="00B2315A">
        <w:rPr>
          <w:rFonts w:ascii="Arial Narrow" w:hAnsi="Arial Narrow" w:cs="Arial"/>
          <w:sz w:val="24"/>
          <w:szCs w:val="24"/>
        </w:rPr>
        <w:t xml:space="preserve">opravljanja </w:t>
      </w:r>
      <w:r w:rsidR="001B426C">
        <w:rPr>
          <w:rFonts w:ascii="Arial Narrow" w:hAnsi="Arial Narrow" w:cs="Arial"/>
          <w:iCs/>
          <w:sz w:val="24"/>
          <w:szCs w:val="24"/>
        </w:rPr>
        <w:t>osnovnošolskega izobraževanja in predšolske vzgoje</w:t>
      </w:r>
      <w:r w:rsidR="000D4E81" w:rsidRPr="00B2315A">
        <w:rPr>
          <w:rFonts w:ascii="Arial Narrow" w:hAnsi="Arial Narrow" w:cs="Arial"/>
          <w:sz w:val="24"/>
          <w:szCs w:val="24"/>
        </w:rPr>
        <w:t xml:space="preserve"> </w:t>
      </w:r>
      <w:r w:rsidRPr="00B2315A">
        <w:rPr>
          <w:rFonts w:ascii="Arial Narrow" w:hAnsi="Arial Narrow" w:cs="Arial"/>
          <w:sz w:val="24"/>
          <w:szCs w:val="24"/>
        </w:rPr>
        <w:t>na področju javne službe</w:t>
      </w:r>
      <w:r w:rsidR="00837402" w:rsidRPr="00B2315A">
        <w:rPr>
          <w:rFonts w:ascii="Arial Narrow" w:hAnsi="Arial Narrow" w:cs="Arial"/>
          <w:sz w:val="24"/>
          <w:szCs w:val="24"/>
        </w:rPr>
        <w:t xml:space="preserve"> </w:t>
      </w:r>
      <w:r w:rsidR="00047759" w:rsidRPr="00B2315A">
        <w:rPr>
          <w:rFonts w:ascii="Arial Narrow" w:hAnsi="Arial Narrow" w:cs="Arial"/>
          <w:sz w:val="24"/>
          <w:szCs w:val="24"/>
        </w:rPr>
        <w:t>zavod</w:t>
      </w:r>
      <w:r w:rsidR="00837402" w:rsidRPr="00B2315A">
        <w:rPr>
          <w:rFonts w:ascii="Arial Narrow" w:hAnsi="Arial Narrow" w:cs="Arial"/>
          <w:sz w:val="24"/>
          <w:szCs w:val="24"/>
        </w:rPr>
        <w:t xml:space="preserve"> izvaja tudi tržne dejavnosti, s katerimi dopolnjuje osnovno dejavnost.</w:t>
      </w:r>
    </w:p>
    <w:p w14:paraId="00DF0278" w14:textId="7309A864" w:rsidR="00DE19D9" w:rsidRPr="00B2315A" w:rsidRDefault="00174EBF" w:rsidP="001B426C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Skladno z O</w:t>
      </w:r>
      <w:r w:rsidR="001B426C">
        <w:rPr>
          <w:rFonts w:ascii="Arial Narrow" w:hAnsi="Arial Narrow" w:cs="Arial"/>
          <w:sz w:val="24"/>
          <w:szCs w:val="24"/>
        </w:rPr>
        <w:t xml:space="preserve">dlokom o ustanovitvi </w:t>
      </w:r>
      <w:r w:rsidR="001B426C">
        <w:rPr>
          <w:rFonts w:ascii="Arial Narrow" w:hAnsi="Arial Narrow" w:cs="Arial"/>
          <w:iCs/>
          <w:sz w:val="24"/>
          <w:szCs w:val="24"/>
        </w:rPr>
        <w:t>Osnovne šole</w:t>
      </w:r>
      <w:r w:rsidR="001B426C" w:rsidRPr="001B426C">
        <w:rPr>
          <w:rFonts w:ascii="Arial Narrow" w:hAnsi="Arial Narrow" w:cs="Arial"/>
          <w:iCs/>
          <w:sz w:val="24"/>
          <w:szCs w:val="24"/>
        </w:rPr>
        <w:t xml:space="preserve"> </w:t>
      </w:r>
      <w:r w:rsidR="001B426C">
        <w:rPr>
          <w:rFonts w:ascii="Arial Narrow" w:hAnsi="Arial Narrow" w:cs="Arial"/>
          <w:iCs/>
          <w:sz w:val="24"/>
          <w:szCs w:val="24"/>
        </w:rPr>
        <w:t>Franca Le</w:t>
      </w:r>
      <w:r>
        <w:rPr>
          <w:rFonts w:ascii="Arial Narrow" w:hAnsi="Arial Narrow" w:cs="Arial"/>
          <w:iCs/>
          <w:sz w:val="24"/>
          <w:szCs w:val="24"/>
        </w:rPr>
        <w:t>šnika - Vuka Slivnica p</w:t>
      </w:r>
      <w:r w:rsidR="001B426C" w:rsidRPr="001B426C">
        <w:rPr>
          <w:rFonts w:ascii="Arial Narrow" w:hAnsi="Arial Narrow" w:cs="Arial"/>
          <w:iCs/>
          <w:sz w:val="24"/>
          <w:szCs w:val="24"/>
        </w:rPr>
        <w:t>ri Mariboru</w:t>
      </w:r>
      <w:r w:rsidR="001B426C">
        <w:rPr>
          <w:rFonts w:ascii="Arial Narrow" w:hAnsi="Arial Narrow" w:cs="Arial"/>
          <w:sz w:val="24"/>
          <w:szCs w:val="24"/>
        </w:rPr>
        <w:t xml:space="preserve"> </w:t>
      </w:r>
      <w:r w:rsidR="00160D48" w:rsidRPr="00B2315A">
        <w:rPr>
          <w:rFonts w:ascii="Arial Narrow" w:hAnsi="Arial Narrow" w:cs="Arial"/>
          <w:sz w:val="24"/>
          <w:szCs w:val="24"/>
        </w:rPr>
        <w:t xml:space="preserve">zavod </w:t>
      </w:r>
      <w:r w:rsidR="00CC00BE" w:rsidRPr="00B2315A">
        <w:rPr>
          <w:rFonts w:ascii="Arial Narrow" w:hAnsi="Arial Narrow" w:cs="Arial"/>
          <w:sz w:val="24"/>
          <w:szCs w:val="24"/>
        </w:rPr>
        <w:t xml:space="preserve">na </w:t>
      </w:r>
      <w:r w:rsidR="00B236E3" w:rsidRPr="00B2315A">
        <w:rPr>
          <w:rFonts w:ascii="Arial Narrow" w:hAnsi="Arial Narrow" w:cs="Arial"/>
          <w:sz w:val="24"/>
          <w:szCs w:val="24"/>
        </w:rPr>
        <w:t xml:space="preserve">področju </w:t>
      </w:r>
      <w:r w:rsidR="00EA7BAD" w:rsidRPr="00B2315A">
        <w:rPr>
          <w:rFonts w:ascii="Arial Narrow" w:hAnsi="Arial Narrow" w:cs="Arial"/>
          <w:sz w:val="24"/>
          <w:szCs w:val="24"/>
        </w:rPr>
        <w:t>tržne dejavnosti</w:t>
      </w:r>
      <w:r w:rsidR="00CC00BE" w:rsidRPr="00B2315A">
        <w:rPr>
          <w:rFonts w:ascii="Arial Narrow" w:hAnsi="Arial Narrow" w:cs="Arial"/>
          <w:sz w:val="24"/>
          <w:szCs w:val="24"/>
        </w:rPr>
        <w:t>:</w:t>
      </w:r>
    </w:p>
    <w:p w14:paraId="7029779E" w14:textId="5493078C" w:rsidR="001B426C" w:rsidRPr="001B426C" w:rsidRDefault="001B426C" w:rsidP="001B426C">
      <w:pPr>
        <w:pStyle w:val="Odstavekseznama"/>
        <w:numPr>
          <w:ilvl w:val="0"/>
          <w:numId w:val="17"/>
        </w:numPr>
        <w:rPr>
          <w:rFonts w:ascii="Arial Narrow" w:hAnsi="Arial Narrow" w:cs="Arial"/>
          <w:iCs/>
          <w:sz w:val="24"/>
          <w:szCs w:val="24"/>
        </w:rPr>
      </w:pPr>
      <w:r w:rsidRPr="001B426C">
        <w:rPr>
          <w:rFonts w:ascii="Arial Narrow" w:hAnsi="Arial Narrow" w:cs="Arial"/>
          <w:iCs/>
          <w:sz w:val="24"/>
          <w:szCs w:val="24"/>
        </w:rPr>
        <w:t>prodaja in ponuja obroke za zaposlene in zunanje uporabnike,</w:t>
      </w:r>
    </w:p>
    <w:p w14:paraId="2F9A4074" w14:textId="66DDDDA8" w:rsidR="008327CD" w:rsidRPr="001B426C" w:rsidRDefault="001B426C" w:rsidP="0032549C">
      <w:pPr>
        <w:pStyle w:val="Odstavekseznama"/>
        <w:numPr>
          <w:ilvl w:val="0"/>
          <w:numId w:val="17"/>
        </w:numPr>
        <w:rPr>
          <w:rFonts w:ascii="Arial Narrow" w:hAnsi="Arial Narrow" w:cs="Arial"/>
          <w:iCs/>
          <w:sz w:val="24"/>
          <w:szCs w:val="24"/>
        </w:rPr>
      </w:pPr>
      <w:r w:rsidRPr="001B426C">
        <w:rPr>
          <w:rFonts w:ascii="Arial Narrow" w:hAnsi="Arial Narrow" w:cs="Arial"/>
          <w:iCs/>
          <w:sz w:val="24"/>
          <w:szCs w:val="24"/>
        </w:rPr>
        <w:t xml:space="preserve">opravlja druge dejavnosti po predhodnem soglasju ustanoviteljice. </w:t>
      </w:r>
    </w:p>
    <w:p w14:paraId="6EBFF23B" w14:textId="1411142E" w:rsidR="008327CD" w:rsidRDefault="008327CD" w:rsidP="0032549C">
      <w:pPr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Zavod prihodke iz naslova izvajanja tržne dejavnosti vod</w:t>
      </w:r>
      <w:r w:rsidR="005E1C58" w:rsidRPr="00B2315A">
        <w:rPr>
          <w:rFonts w:ascii="Arial Narrow" w:hAnsi="Arial Narrow" w:cs="Arial"/>
          <w:sz w:val="24"/>
          <w:szCs w:val="24"/>
        </w:rPr>
        <w:t>i</w:t>
      </w:r>
      <w:r w:rsidRPr="00B2315A">
        <w:rPr>
          <w:rFonts w:ascii="Arial Narrow" w:hAnsi="Arial Narrow" w:cs="Arial"/>
          <w:sz w:val="24"/>
          <w:szCs w:val="24"/>
        </w:rPr>
        <w:t xml:space="preserve"> </w:t>
      </w:r>
      <w:r w:rsidR="008D43E0">
        <w:rPr>
          <w:rFonts w:ascii="Arial Narrow" w:hAnsi="Arial Narrow" w:cs="Arial"/>
          <w:sz w:val="24"/>
          <w:szCs w:val="24"/>
        </w:rPr>
        <w:t>na ločenih kontih.</w:t>
      </w:r>
    </w:p>
    <w:p w14:paraId="6E3FDBA9" w14:textId="77777777" w:rsidR="008D43E0" w:rsidRPr="00B2315A" w:rsidRDefault="008D43E0" w:rsidP="0032549C">
      <w:pPr>
        <w:rPr>
          <w:rFonts w:ascii="Arial Narrow" w:hAnsi="Arial Narrow" w:cs="Arial"/>
          <w:sz w:val="24"/>
          <w:szCs w:val="24"/>
        </w:rPr>
      </w:pPr>
    </w:p>
    <w:p w14:paraId="00DF0292" w14:textId="77777777" w:rsidR="0054388B" w:rsidRPr="00B2315A" w:rsidRDefault="00913E37" w:rsidP="006A5D98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3.</w:t>
      </w:r>
    </w:p>
    <w:p w14:paraId="00DF0293" w14:textId="569D5254" w:rsidR="00E73931" w:rsidRPr="00B2315A" w:rsidRDefault="0054388B" w:rsidP="00C41B41">
      <w:pPr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(</w:t>
      </w:r>
      <w:r w:rsidR="00913E37" w:rsidRPr="00B2315A">
        <w:rPr>
          <w:rFonts w:ascii="Arial Narrow" w:hAnsi="Arial Narrow" w:cs="Arial"/>
          <w:sz w:val="24"/>
          <w:szCs w:val="24"/>
        </w:rPr>
        <w:t xml:space="preserve">vir </w:t>
      </w:r>
      <w:r w:rsidR="00E73931" w:rsidRPr="00B2315A">
        <w:rPr>
          <w:rFonts w:ascii="Arial Narrow" w:hAnsi="Arial Narrow" w:cs="Arial"/>
          <w:sz w:val="24"/>
          <w:szCs w:val="24"/>
        </w:rPr>
        <w:t>financiranja</w:t>
      </w:r>
      <w:r w:rsidRPr="00B2315A">
        <w:rPr>
          <w:rFonts w:ascii="Arial Narrow" w:hAnsi="Arial Narrow" w:cs="Arial"/>
          <w:sz w:val="24"/>
          <w:szCs w:val="24"/>
        </w:rPr>
        <w:t>)</w:t>
      </w:r>
    </w:p>
    <w:p w14:paraId="00DF0294" w14:textId="77777777" w:rsidR="0054388B" w:rsidRPr="00B2315A" w:rsidRDefault="0054388B" w:rsidP="00F82A43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 xml:space="preserve">Za izvajanje tržne dejavnosti je lahko vir financiranja </w:t>
      </w:r>
    </w:p>
    <w:p w14:paraId="00DF0295" w14:textId="77777777" w:rsidR="0054388B" w:rsidRPr="00B2315A" w:rsidRDefault="0054388B" w:rsidP="00F82A43">
      <w:pPr>
        <w:pStyle w:val="Odstavekseznama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 xml:space="preserve">javni ali </w:t>
      </w:r>
    </w:p>
    <w:p w14:paraId="43C536F7" w14:textId="05EEB6FE" w:rsidR="009C3624" w:rsidRDefault="0054388B" w:rsidP="008D43E0">
      <w:pPr>
        <w:pStyle w:val="Odstavekseznama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nejavni (zasebni).</w:t>
      </w:r>
    </w:p>
    <w:p w14:paraId="31EEE832" w14:textId="10392D5B" w:rsidR="008D43E0" w:rsidRDefault="008D43E0" w:rsidP="008D43E0">
      <w:pPr>
        <w:pStyle w:val="Odstavekseznama"/>
        <w:jc w:val="both"/>
        <w:rPr>
          <w:rFonts w:ascii="Arial Narrow" w:hAnsi="Arial Narrow" w:cs="Arial"/>
          <w:sz w:val="24"/>
          <w:szCs w:val="24"/>
        </w:rPr>
      </w:pPr>
    </w:p>
    <w:p w14:paraId="7C8DB24E" w14:textId="548E02BB" w:rsidR="008D43E0" w:rsidRDefault="008D43E0" w:rsidP="008D43E0">
      <w:pPr>
        <w:pStyle w:val="Odstavekseznama"/>
        <w:jc w:val="both"/>
        <w:rPr>
          <w:rFonts w:ascii="Arial Narrow" w:hAnsi="Arial Narrow" w:cs="Arial"/>
          <w:sz w:val="24"/>
          <w:szCs w:val="24"/>
        </w:rPr>
      </w:pPr>
    </w:p>
    <w:p w14:paraId="670BAA41" w14:textId="77777777" w:rsidR="00174EBF" w:rsidRPr="008D43E0" w:rsidRDefault="00174EBF" w:rsidP="008D43E0">
      <w:pPr>
        <w:pStyle w:val="Odstavekseznama"/>
        <w:jc w:val="both"/>
        <w:rPr>
          <w:rFonts w:ascii="Arial Narrow" w:hAnsi="Arial Narrow" w:cs="Arial"/>
          <w:sz w:val="24"/>
          <w:szCs w:val="24"/>
        </w:rPr>
      </w:pPr>
    </w:p>
    <w:p w14:paraId="00DF02A9" w14:textId="75902988" w:rsidR="00A11762" w:rsidRPr="00B2315A" w:rsidRDefault="00B40684" w:rsidP="006A5D98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lastRenderedPageBreak/>
        <w:t>4</w:t>
      </w:r>
      <w:r w:rsidR="000176BB" w:rsidRPr="00B2315A">
        <w:rPr>
          <w:rFonts w:ascii="Arial Narrow" w:hAnsi="Arial Narrow" w:cs="Arial"/>
          <w:sz w:val="24"/>
          <w:szCs w:val="24"/>
        </w:rPr>
        <w:t>.</w:t>
      </w:r>
    </w:p>
    <w:p w14:paraId="00DF02AA" w14:textId="32FDB2C3" w:rsidR="00A11762" w:rsidRPr="00B2315A" w:rsidRDefault="008D43E0" w:rsidP="00C41B41">
      <w:pPr>
        <w:pStyle w:val="Odstavekseznama"/>
        <w:ind w:left="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(evidentiranje</w:t>
      </w:r>
      <w:r w:rsidR="001C71C4" w:rsidRPr="00B2315A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A11762" w:rsidRPr="00B2315A">
        <w:rPr>
          <w:rFonts w:ascii="Arial Narrow" w:hAnsi="Arial Narrow" w:cs="Arial"/>
          <w:sz w:val="24"/>
          <w:szCs w:val="24"/>
        </w:rPr>
        <w:t>tržne dejavnosti)</w:t>
      </w:r>
    </w:p>
    <w:p w14:paraId="00DF02AB" w14:textId="1CE293C9" w:rsidR="00DC6AB6" w:rsidRPr="00B2315A" w:rsidRDefault="00BD0D3B" w:rsidP="00DC6AB6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Za v</w:t>
      </w:r>
      <w:r w:rsidR="00A11762" w:rsidRPr="00B2315A">
        <w:rPr>
          <w:rFonts w:ascii="Arial Narrow" w:hAnsi="Arial Narrow" w:cs="Arial"/>
          <w:sz w:val="24"/>
          <w:szCs w:val="24"/>
        </w:rPr>
        <w:t xml:space="preserve">odenje evidenc </w:t>
      </w:r>
      <w:r w:rsidR="00945587" w:rsidRPr="00B2315A">
        <w:rPr>
          <w:rFonts w:ascii="Arial Narrow" w:hAnsi="Arial Narrow" w:cs="Arial"/>
          <w:sz w:val="24"/>
          <w:szCs w:val="24"/>
        </w:rPr>
        <w:t>tržn</w:t>
      </w:r>
      <w:r w:rsidR="009B0958" w:rsidRPr="00B2315A">
        <w:rPr>
          <w:rFonts w:ascii="Arial Narrow" w:hAnsi="Arial Narrow" w:cs="Arial"/>
          <w:sz w:val="24"/>
          <w:szCs w:val="24"/>
        </w:rPr>
        <w:t>e dejavnosti</w:t>
      </w:r>
      <w:r w:rsidR="00A11762" w:rsidRPr="00B2315A">
        <w:rPr>
          <w:rFonts w:ascii="Arial Narrow" w:hAnsi="Arial Narrow" w:cs="Arial"/>
          <w:sz w:val="24"/>
          <w:szCs w:val="24"/>
        </w:rPr>
        <w:t xml:space="preserve"> </w:t>
      </w:r>
      <w:r w:rsidR="003E54C8" w:rsidRPr="00B2315A">
        <w:rPr>
          <w:rFonts w:ascii="Arial Narrow" w:hAnsi="Arial Narrow" w:cs="Arial"/>
          <w:sz w:val="24"/>
          <w:szCs w:val="24"/>
        </w:rPr>
        <w:t>so</w:t>
      </w:r>
      <w:r w:rsidR="00A11762" w:rsidRPr="00B2315A">
        <w:rPr>
          <w:rFonts w:ascii="Arial Narrow" w:hAnsi="Arial Narrow" w:cs="Arial"/>
          <w:sz w:val="24"/>
          <w:szCs w:val="24"/>
        </w:rPr>
        <w:t xml:space="preserve"> </w:t>
      </w:r>
      <w:r w:rsidRPr="00B2315A">
        <w:rPr>
          <w:rFonts w:ascii="Arial Narrow" w:hAnsi="Arial Narrow" w:cs="Arial"/>
          <w:sz w:val="24"/>
          <w:szCs w:val="24"/>
        </w:rPr>
        <w:t>odgovorn</w:t>
      </w:r>
      <w:r w:rsidR="003E54C8" w:rsidRPr="00B2315A">
        <w:rPr>
          <w:rFonts w:ascii="Arial Narrow" w:hAnsi="Arial Narrow" w:cs="Arial"/>
          <w:sz w:val="24"/>
          <w:szCs w:val="24"/>
        </w:rPr>
        <w:t xml:space="preserve">e osebe, ki so pooblaščene s strani </w:t>
      </w:r>
      <w:r w:rsidR="008327CD" w:rsidRPr="00B2315A">
        <w:rPr>
          <w:rFonts w:ascii="Arial Narrow" w:hAnsi="Arial Narrow" w:cs="Arial"/>
          <w:sz w:val="24"/>
          <w:szCs w:val="24"/>
        </w:rPr>
        <w:t>odgovorne osebe zavoda</w:t>
      </w:r>
      <w:r w:rsidR="003E54C8" w:rsidRPr="00B2315A">
        <w:rPr>
          <w:rFonts w:ascii="Arial Narrow" w:hAnsi="Arial Narrow" w:cs="Arial"/>
          <w:sz w:val="24"/>
          <w:szCs w:val="24"/>
        </w:rPr>
        <w:t>.</w:t>
      </w:r>
    </w:p>
    <w:p w14:paraId="00DF02AE" w14:textId="105CE8BC" w:rsidR="00A11762" w:rsidRPr="00B2315A" w:rsidRDefault="008B56BF" w:rsidP="00945587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 xml:space="preserve">Zadolženi za vodenje evidenc konec meseca pripravijo </w:t>
      </w:r>
      <w:r w:rsidR="003E54C8" w:rsidRPr="008D43E0">
        <w:rPr>
          <w:rFonts w:ascii="Arial Narrow" w:hAnsi="Arial Narrow" w:cs="Arial"/>
          <w:iCs/>
          <w:sz w:val="24"/>
          <w:szCs w:val="24"/>
        </w:rPr>
        <w:t xml:space="preserve">obračun </w:t>
      </w:r>
      <w:r w:rsidR="008D43E0" w:rsidRPr="008D43E0">
        <w:rPr>
          <w:rFonts w:ascii="Arial Narrow" w:hAnsi="Arial Narrow" w:cs="Arial"/>
          <w:iCs/>
          <w:sz w:val="24"/>
          <w:szCs w:val="24"/>
        </w:rPr>
        <w:t>tržne dejavnosti</w:t>
      </w:r>
      <w:r w:rsidR="008D43E0">
        <w:rPr>
          <w:rFonts w:ascii="Arial Narrow" w:hAnsi="Arial Narrow" w:cs="Arial"/>
          <w:iCs/>
          <w:sz w:val="24"/>
          <w:szCs w:val="24"/>
        </w:rPr>
        <w:t>,</w:t>
      </w:r>
      <w:r w:rsidR="00B2315A" w:rsidRPr="008D43E0">
        <w:rPr>
          <w:rFonts w:ascii="Arial Narrow" w:hAnsi="Arial Narrow" w:cs="Arial"/>
          <w:iCs/>
          <w:sz w:val="24"/>
          <w:szCs w:val="24"/>
        </w:rPr>
        <w:t xml:space="preserve"> </w:t>
      </w:r>
      <w:r w:rsidRPr="008D43E0">
        <w:rPr>
          <w:rFonts w:ascii="Arial Narrow" w:hAnsi="Arial Narrow" w:cs="Arial"/>
          <w:sz w:val="24"/>
          <w:szCs w:val="24"/>
        </w:rPr>
        <w:t>iz</w:t>
      </w:r>
      <w:r w:rsidRPr="00B2315A">
        <w:rPr>
          <w:rFonts w:ascii="Arial Narrow" w:hAnsi="Arial Narrow" w:cs="Arial"/>
          <w:sz w:val="24"/>
          <w:szCs w:val="24"/>
        </w:rPr>
        <w:t xml:space="preserve"> katerega mora biti razvidno:</w:t>
      </w:r>
      <w:r w:rsidR="005E1C58" w:rsidRPr="00B2315A">
        <w:rPr>
          <w:rFonts w:ascii="Arial Narrow" w:hAnsi="Arial Narrow" w:cs="Arial"/>
          <w:sz w:val="24"/>
          <w:szCs w:val="24"/>
        </w:rPr>
        <w:t xml:space="preserve"> </w:t>
      </w:r>
    </w:p>
    <w:p w14:paraId="00DF02AF" w14:textId="20F715C0" w:rsidR="00A11762" w:rsidRPr="008D43E0" w:rsidRDefault="00A11762" w:rsidP="00DC6AB6">
      <w:pPr>
        <w:pStyle w:val="Odstavekseznama"/>
        <w:numPr>
          <w:ilvl w:val="0"/>
          <w:numId w:val="4"/>
        </w:numPr>
        <w:jc w:val="both"/>
        <w:rPr>
          <w:rFonts w:ascii="Arial Narrow" w:hAnsi="Arial Narrow" w:cs="Arial"/>
          <w:iCs/>
          <w:sz w:val="24"/>
          <w:szCs w:val="24"/>
        </w:rPr>
      </w:pPr>
      <w:r w:rsidRPr="008D43E0">
        <w:rPr>
          <w:rFonts w:ascii="Arial Narrow" w:hAnsi="Arial Narrow" w:cs="Arial"/>
          <w:iCs/>
          <w:sz w:val="24"/>
          <w:szCs w:val="24"/>
        </w:rPr>
        <w:t>vrsta storitve</w:t>
      </w:r>
      <w:r w:rsidR="00945587" w:rsidRPr="008D43E0">
        <w:rPr>
          <w:rFonts w:ascii="Arial Narrow" w:hAnsi="Arial Narrow" w:cs="Arial"/>
          <w:iCs/>
          <w:sz w:val="24"/>
          <w:szCs w:val="24"/>
        </w:rPr>
        <w:t xml:space="preserve"> in konto prihodkov</w:t>
      </w:r>
      <w:r w:rsidR="0087261F" w:rsidRPr="008D43E0">
        <w:rPr>
          <w:rFonts w:ascii="Arial Narrow" w:hAnsi="Arial Narrow" w:cs="Arial"/>
          <w:iCs/>
          <w:sz w:val="24"/>
          <w:szCs w:val="24"/>
        </w:rPr>
        <w:t>,</w:t>
      </w:r>
    </w:p>
    <w:p w14:paraId="00DF02B0" w14:textId="12DD2F10" w:rsidR="00A11762" w:rsidRPr="008D43E0" w:rsidRDefault="00A11762" w:rsidP="00DC6AB6">
      <w:pPr>
        <w:pStyle w:val="Odstavekseznama"/>
        <w:numPr>
          <w:ilvl w:val="0"/>
          <w:numId w:val="4"/>
        </w:numPr>
        <w:jc w:val="both"/>
        <w:rPr>
          <w:rFonts w:ascii="Arial Narrow" w:hAnsi="Arial Narrow" w:cs="Arial"/>
          <w:iCs/>
          <w:sz w:val="24"/>
          <w:szCs w:val="24"/>
        </w:rPr>
      </w:pPr>
      <w:r w:rsidRPr="008D43E0">
        <w:rPr>
          <w:rFonts w:ascii="Arial Narrow" w:hAnsi="Arial Narrow" w:cs="Arial"/>
          <w:iCs/>
          <w:sz w:val="24"/>
          <w:szCs w:val="24"/>
        </w:rPr>
        <w:t>vrednost opravljene storitve</w:t>
      </w:r>
      <w:r w:rsidR="0087261F" w:rsidRPr="008D43E0">
        <w:rPr>
          <w:rFonts w:ascii="Arial Narrow" w:hAnsi="Arial Narrow" w:cs="Arial"/>
          <w:iCs/>
          <w:sz w:val="24"/>
          <w:szCs w:val="24"/>
        </w:rPr>
        <w:t>,</w:t>
      </w:r>
    </w:p>
    <w:p w14:paraId="00DF02B1" w14:textId="2C46AFCE" w:rsidR="00A11762" w:rsidRPr="008D43E0" w:rsidRDefault="001C71C4" w:rsidP="00DC6AB6">
      <w:pPr>
        <w:pStyle w:val="Odstavekseznama"/>
        <w:numPr>
          <w:ilvl w:val="0"/>
          <w:numId w:val="4"/>
        </w:numPr>
        <w:jc w:val="both"/>
        <w:rPr>
          <w:rFonts w:ascii="Arial Narrow" w:hAnsi="Arial Narrow" w:cs="Arial"/>
          <w:iCs/>
          <w:sz w:val="24"/>
          <w:szCs w:val="24"/>
        </w:rPr>
      </w:pPr>
      <w:r w:rsidRPr="008D43E0">
        <w:rPr>
          <w:rFonts w:ascii="Arial Narrow" w:hAnsi="Arial Narrow" w:cs="Arial"/>
          <w:iCs/>
          <w:sz w:val="24"/>
          <w:szCs w:val="24"/>
        </w:rPr>
        <w:t>naročnik/plačnik</w:t>
      </w:r>
      <w:r w:rsidR="0087261F" w:rsidRPr="008D43E0">
        <w:rPr>
          <w:rFonts w:ascii="Arial Narrow" w:hAnsi="Arial Narrow" w:cs="Arial"/>
          <w:iCs/>
          <w:sz w:val="24"/>
          <w:szCs w:val="24"/>
        </w:rPr>
        <w:t>,</w:t>
      </w:r>
    </w:p>
    <w:p w14:paraId="66CD7EA5" w14:textId="5DB5676A" w:rsidR="00945587" w:rsidRPr="008D43E0" w:rsidRDefault="00A11762" w:rsidP="008D43E0">
      <w:pPr>
        <w:pStyle w:val="Odstavekseznama"/>
        <w:numPr>
          <w:ilvl w:val="0"/>
          <w:numId w:val="4"/>
        </w:numPr>
        <w:jc w:val="both"/>
        <w:rPr>
          <w:rFonts w:ascii="Arial Narrow" w:hAnsi="Arial Narrow" w:cs="Arial"/>
          <w:iCs/>
          <w:sz w:val="24"/>
          <w:szCs w:val="24"/>
        </w:rPr>
      </w:pPr>
      <w:r w:rsidRPr="008D43E0">
        <w:rPr>
          <w:rFonts w:ascii="Arial Narrow" w:hAnsi="Arial Narrow" w:cs="Arial"/>
          <w:iCs/>
          <w:sz w:val="24"/>
          <w:szCs w:val="24"/>
        </w:rPr>
        <w:t>datum izvedb</w:t>
      </w:r>
      <w:r w:rsidR="008D43E0">
        <w:rPr>
          <w:rFonts w:ascii="Arial Narrow" w:hAnsi="Arial Narrow" w:cs="Arial"/>
          <w:iCs/>
          <w:sz w:val="24"/>
          <w:szCs w:val="24"/>
        </w:rPr>
        <w:t>e …</w:t>
      </w:r>
    </w:p>
    <w:p w14:paraId="00DF02B7" w14:textId="77777777" w:rsidR="006A5D98" w:rsidRPr="00B2315A" w:rsidRDefault="006A5D98" w:rsidP="00334C7C">
      <w:pPr>
        <w:rPr>
          <w:rFonts w:ascii="Arial Narrow" w:hAnsi="Arial Narrow" w:cs="Arial"/>
          <w:sz w:val="24"/>
          <w:szCs w:val="24"/>
        </w:rPr>
      </w:pPr>
    </w:p>
    <w:p w14:paraId="00DF02B8" w14:textId="3EEE971C" w:rsidR="00A11762" w:rsidRPr="00B2315A" w:rsidRDefault="00B40684" w:rsidP="006A5D98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5</w:t>
      </w:r>
      <w:r w:rsidR="000176BB" w:rsidRPr="00B2315A">
        <w:rPr>
          <w:rFonts w:ascii="Arial Narrow" w:hAnsi="Arial Narrow" w:cs="Arial"/>
          <w:sz w:val="24"/>
          <w:szCs w:val="24"/>
        </w:rPr>
        <w:t>.</w:t>
      </w:r>
    </w:p>
    <w:p w14:paraId="00DF02B9" w14:textId="168CFB23" w:rsidR="00D85592" w:rsidRPr="00B2315A" w:rsidRDefault="003E5096" w:rsidP="00C41B41">
      <w:pPr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(nagrajevanje izvajalcev tržne dejavnosti)</w:t>
      </w:r>
    </w:p>
    <w:p w14:paraId="00DF02BD" w14:textId="2D9A9B7B" w:rsidR="00D85592" w:rsidRPr="00B2315A" w:rsidRDefault="00333B2A" w:rsidP="00D85592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Ob izpolnjevanju pogojev iz Uredbe o delovni uspešnosti</w:t>
      </w:r>
      <w:r w:rsidR="00B2315A">
        <w:rPr>
          <w:rFonts w:ascii="Arial Narrow" w:hAnsi="Arial Narrow" w:cs="Arial"/>
          <w:sz w:val="24"/>
          <w:szCs w:val="24"/>
        </w:rPr>
        <w:t xml:space="preserve"> </w:t>
      </w:r>
      <w:r w:rsidRPr="00B2315A">
        <w:rPr>
          <w:rFonts w:ascii="Arial Narrow" w:hAnsi="Arial Narrow" w:cs="Arial"/>
          <w:sz w:val="24"/>
          <w:szCs w:val="24"/>
        </w:rPr>
        <w:t>iz naslova prodaje</w:t>
      </w:r>
      <w:r w:rsidR="00B2315A">
        <w:rPr>
          <w:rFonts w:ascii="Arial Narrow" w:hAnsi="Arial Narrow" w:cs="Arial"/>
          <w:sz w:val="24"/>
          <w:szCs w:val="24"/>
        </w:rPr>
        <w:t xml:space="preserve"> </w:t>
      </w:r>
      <w:r w:rsidRPr="00B2315A">
        <w:rPr>
          <w:rFonts w:ascii="Arial Narrow" w:hAnsi="Arial Narrow" w:cs="Arial"/>
          <w:sz w:val="24"/>
          <w:szCs w:val="24"/>
        </w:rPr>
        <w:t xml:space="preserve">blaga in storitev na trgu </w:t>
      </w:r>
      <w:r w:rsidR="00BC0ABE" w:rsidRPr="00B2315A">
        <w:rPr>
          <w:rFonts w:ascii="Arial Narrow" w:hAnsi="Arial Narrow" w:cs="Arial"/>
          <w:sz w:val="24"/>
          <w:szCs w:val="24"/>
        </w:rPr>
        <w:t>(</w:t>
      </w:r>
      <w:r w:rsidRPr="00B2315A">
        <w:rPr>
          <w:rFonts w:ascii="Arial Narrow" w:hAnsi="Arial Narrow" w:cs="Arial"/>
          <w:sz w:val="24"/>
          <w:szCs w:val="24"/>
        </w:rPr>
        <w:t>Uradni list RS, št. 97/2009</w:t>
      </w:r>
      <w:r w:rsidR="00B4353D" w:rsidRPr="00B2315A">
        <w:rPr>
          <w:rFonts w:ascii="Arial Narrow" w:hAnsi="Arial Narrow" w:cs="Arial"/>
          <w:sz w:val="24"/>
          <w:szCs w:val="24"/>
        </w:rPr>
        <w:t xml:space="preserve"> in</w:t>
      </w:r>
      <w:r w:rsidRPr="00B2315A">
        <w:rPr>
          <w:rFonts w:ascii="Arial Narrow" w:hAnsi="Arial Narrow" w:cs="Arial"/>
          <w:sz w:val="24"/>
          <w:szCs w:val="24"/>
        </w:rPr>
        <w:t xml:space="preserve"> 41/2012) so zaposleni v </w:t>
      </w:r>
      <w:r w:rsidR="00BC0ABE" w:rsidRPr="00B2315A">
        <w:rPr>
          <w:rFonts w:ascii="Arial Narrow" w:hAnsi="Arial Narrow" w:cs="Arial"/>
          <w:sz w:val="24"/>
          <w:szCs w:val="24"/>
        </w:rPr>
        <w:t>zavodu</w:t>
      </w:r>
      <w:r w:rsidR="00D85592" w:rsidRPr="00B2315A">
        <w:rPr>
          <w:rFonts w:ascii="Arial Narrow" w:hAnsi="Arial Narrow" w:cs="Arial"/>
          <w:sz w:val="24"/>
          <w:szCs w:val="24"/>
        </w:rPr>
        <w:t xml:space="preserve">, ki v </w:t>
      </w:r>
      <w:r w:rsidR="005E1C58" w:rsidRPr="00B2315A">
        <w:rPr>
          <w:rFonts w:ascii="Arial Narrow" w:hAnsi="Arial Narrow" w:cs="Arial"/>
          <w:sz w:val="24"/>
          <w:szCs w:val="24"/>
        </w:rPr>
        <w:t xml:space="preserve">okviru delovnega časa izvajajo </w:t>
      </w:r>
      <w:r w:rsidR="00D85592" w:rsidRPr="00B2315A">
        <w:rPr>
          <w:rFonts w:ascii="Arial Narrow" w:hAnsi="Arial Narrow" w:cs="Arial"/>
          <w:sz w:val="24"/>
          <w:szCs w:val="24"/>
        </w:rPr>
        <w:t>tudi storitve tržne dejavnosti</w:t>
      </w:r>
      <w:r w:rsidR="00E145E2" w:rsidRPr="00B2315A">
        <w:rPr>
          <w:rFonts w:ascii="Arial Narrow" w:hAnsi="Arial Narrow" w:cs="Arial"/>
          <w:sz w:val="24"/>
          <w:szCs w:val="24"/>
        </w:rPr>
        <w:t>,</w:t>
      </w:r>
      <w:r w:rsidRPr="00B2315A">
        <w:rPr>
          <w:rFonts w:ascii="Arial Narrow" w:hAnsi="Arial Narrow" w:cs="Arial"/>
          <w:sz w:val="24"/>
          <w:szCs w:val="24"/>
        </w:rPr>
        <w:t xml:space="preserve"> </w:t>
      </w:r>
      <w:r w:rsidR="00FD4104" w:rsidRPr="00B2315A">
        <w:rPr>
          <w:rFonts w:ascii="Arial Narrow" w:hAnsi="Arial Narrow" w:cs="Arial"/>
          <w:sz w:val="24"/>
          <w:szCs w:val="24"/>
        </w:rPr>
        <w:t xml:space="preserve">lahko </w:t>
      </w:r>
      <w:r w:rsidRPr="00B2315A">
        <w:rPr>
          <w:rFonts w:ascii="Arial Narrow" w:hAnsi="Arial Narrow" w:cs="Arial"/>
          <w:sz w:val="24"/>
          <w:szCs w:val="24"/>
        </w:rPr>
        <w:t>upravičeni do izplačila dela plače za delovno uspešnost</w:t>
      </w:r>
      <w:r w:rsidR="00B4353D" w:rsidRPr="00B2315A">
        <w:rPr>
          <w:rFonts w:ascii="Arial Narrow" w:hAnsi="Arial Narrow" w:cs="Arial"/>
          <w:sz w:val="24"/>
          <w:szCs w:val="24"/>
        </w:rPr>
        <w:t xml:space="preserve"> iz naslova prodaje blaga in storitev na trgu (delovna uspešnost iz naslova iz</w:t>
      </w:r>
      <w:r w:rsidR="008320EA" w:rsidRPr="00B2315A">
        <w:rPr>
          <w:rFonts w:ascii="Arial Narrow" w:hAnsi="Arial Narrow" w:cs="Arial"/>
          <w:sz w:val="24"/>
          <w:szCs w:val="24"/>
        </w:rPr>
        <w:t>v</w:t>
      </w:r>
      <w:r w:rsidR="00B4353D" w:rsidRPr="00B2315A">
        <w:rPr>
          <w:rFonts w:ascii="Arial Narrow" w:hAnsi="Arial Narrow" w:cs="Arial"/>
          <w:sz w:val="24"/>
          <w:szCs w:val="24"/>
        </w:rPr>
        <w:t>ajanja tržne dejavnosti)</w:t>
      </w:r>
      <w:r w:rsidRPr="00B2315A">
        <w:rPr>
          <w:rFonts w:ascii="Arial Narrow" w:hAnsi="Arial Narrow" w:cs="Arial"/>
          <w:sz w:val="24"/>
          <w:szCs w:val="24"/>
        </w:rPr>
        <w:t xml:space="preserve">. </w:t>
      </w:r>
    </w:p>
    <w:p w14:paraId="00DF02BF" w14:textId="77777777" w:rsidR="006A5D98" w:rsidRPr="00B2315A" w:rsidRDefault="006A5D98" w:rsidP="00C41B41">
      <w:pPr>
        <w:jc w:val="center"/>
        <w:rPr>
          <w:rFonts w:ascii="Arial Narrow" w:hAnsi="Arial Narrow" w:cs="Arial"/>
          <w:sz w:val="24"/>
          <w:szCs w:val="24"/>
        </w:rPr>
      </w:pPr>
    </w:p>
    <w:p w14:paraId="00DF02C0" w14:textId="2C977523" w:rsidR="00744608" w:rsidRPr="00B2315A" w:rsidRDefault="00B40684" w:rsidP="00C41B41">
      <w:pPr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6</w:t>
      </w:r>
      <w:r w:rsidR="000176BB" w:rsidRPr="00B2315A">
        <w:rPr>
          <w:rFonts w:ascii="Arial Narrow" w:hAnsi="Arial Narrow" w:cs="Arial"/>
          <w:sz w:val="24"/>
          <w:szCs w:val="24"/>
        </w:rPr>
        <w:t>.</w:t>
      </w:r>
    </w:p>
    <w:p w14:paraId="00DF02C1" w14:textId="77777777" w:rsidR="00744608" w:rsidRPr="00B2315A" w:rsidRDefault="00744608" w:rsidP="00C41B41">
      <w:pPr>
        <w:pStyle w:val="Odstavekseznama"/>
        <w:ind w:left="0"/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(ločeno evidentiranje in spremljanje dejavnosti javne službe in tržne dejavnosti)</w:t>
      </w:r>
    </w:p>
    <w:p w14:paraId="00DF02C2" w14:textId="2DAE1325" w:rsidR="00A244E9" w:rsidRPr="00B2315A" w:rsidRDefault="00F125B6" w:rsidP="009C63E2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 xml:space="preserve">Računovodska služba </w:t>
      </w:r>
      <w:r w:rsidR="00BC0ABE" w:rsidRPr="00B2315A">
        <w:rPr>
          <w:rFonts w:ascii="Arial Narrow" w:hAnsi="Arial Narrow" w:cs="Arial"/>
          <w:sz w:val="24"/>
          <w:szCs w:val="24"/>
        </w:rPr>
        <w:t>zavoda</w:t>
      </w:r>
      <w:r w:rsidRPr="00B2315A">
        <w:rPr>
          <w:rFonts w:ascii="Arial Narrow" w:hAnsi="Arial Narrow" w:cs="Arial"/>
          <w:sz w:val="24"/>
          <w:szCs w:val="24"/>
        </w:rPr>
        <w:t xml:space="preserve"> je dolžna</w:t>
      </w:r>
      <w:r w:rsidR="00F8175C" w:rsidRPr="00B2315A">
        <w:rPr>
          <w:rFonts w:ascii="Arial Narrow" w:hAnsi="Arial Narrow" w:cs="Arial"/>
          <w:sz w:val="24"/>
          <w:szCs w:val="24"/>
        </w:rPr>
        <w:t xml:space="preserve"> voditi poslovne knjige in poročila tako, da se zagotavlja spremljanje poslovanja in izida poslovanja s sredstvi</w:t>
      </w:r>
      <w:r w:rsidR="00E3497B" w:rsidRPr="00B2315A">
        <w:rPr>
          <w:rFonts w:ascii="Arial Narrow" w:hAnsi="Arial Narrow" w:cs="Arial"/>
          <w:sz w:val="24"/>
          <w:szCs w:val="24"/>
        </w:rPr>
        <w:t>,</w:t>
      </w:r>
      <w:r w:rsidR="00F8175C" w:rsidRPr="00B2315A">
        <w:rPr>
          <w:rFonts w:ascii="Arial Narrow" w:hAnsi="Arial Narrow" w:cs="Arial"/>
          <w:sz w:val="24"/>
          <w:szCs w:val="24"/>
        </w:rPr>
        <w:t xml:space="preserve"> pridobljenimi iz naslova prihodkov od prodaje blaga in storitev na trgu</w:t>
      </w:r>
      <w:r w:rsidR="00B2315A">
        <w:rPr>
          <w:rFonts w:ascii="Arial Narrow" w:hAnsi="Arial Narrow" w:cs="Arial"/>
          <w:sz w:val="24"/>
          <w:szCs w:val="24"/>
        </w:rPr>
        <w:t xml:space="preserve"> </w:t>
      </w:r>
      <w:r w:rsidR="00E145E2" w:rsidRPr="00B2315A">
        <w:rPr>
          <w:rFonts w:ascii="Arial Narrow" w:hAnsi="Arial Narrow" w:cs="Arial"/>
          <w:sz w:val="24"/>
          <w:szCs w:val="24"/>
        </w:rPr>
        <w:t xml:space="preserve">ločeno </w:t>
      </w:r>
      <w:r w:rsidR="00A244E9" w:rsidRPr="00B2315A">
        <w:rPr>
          <w:rFonts w:ascii="Arial Narrow" w:hAnsi="Arial Narrow" w:cs="Arial"/>
          <w:sz w:val="24"/>
          <w:szCs w:val="24"/>
        </w:rPr>
        <w:t>od prihodkov</w:t>
      </w:r>
      <w:r w:rsidR="00E3497B" w:rsidRPr="00B2315A">
        <w:rPr>
          <w:rFonts w:ascii="Arial Narrow" w:hAnsi="Arial Narrow" w:cs="Arial"/>
          <w:sz w:val="24"/>
          <w:szCs w:val="24"/>
        </w:rPr>
        <w:t>,</w:t>
      </w:r>
      <w:r w:rsidR="00A244E9" w:rsidRPr="00B2315A">
        <w:rPr>
          <w:rFonts w:ascii="Arial Narrow" w:hAnsi="Arial Narrow" w:cs="Arial"/>
          <w:sz w:val="24"/>
          <w:szCs w:val="24"/>
        </w:rPr>
        <w:t xml:space="preserve"> ustvarjenih z izvajanjem javne službe. </w:t>
      </w:r>
      <w:r w:rsidR="00FD4104" w:rsidRPr="00B2315A">
        <w:rPr>
          <w:rFonts w:ascii="Arial Narrow" w:hAnsi="Arial Narrow" w:cs="Arial"/>
          <w:sz w:val="24"/>
          <w:szCs w:val="24"/>
        </w:rPr>
        <w:t xml:space="preserve">Za zagotavljanje sprotnega dokumentiranja poslovnih dogodkov iz naslova tržne dejavnosti so osebe zadolžene za vodenje evidenc in drugih dokumentov dolžne dokumentacijo sproti predajati v </w:t>
      </w:r>
      <w:r w:rsidRPr="00B2315A">
        <w:rPr>
          <w:rFonts w:ascii="Arial Narrow" w:hAnsi="Arial Narrow" w:cs="Arial"/>
          <w:sz w:val="24"/>
          <w:szCs w:val="24"/>
        </w:rPr>
        <w:t>računovodsko službo.</w:t>
      </w:r>
    </w:p>
    <w:p w14:paraId="00DF02C5" w14:textId="70466085" w:rsidR="00A244E9" w:rsidRPr="00B2315A" w:rsidRDefault="00A244E9" w:rsidP="009C63E2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Odhodk</w:t>
      </w:r>
      <w:r w:rsidR="00E3497B" w:rsidRPr="00B2315A">
        <w:rPr>
          <w:rFonts w:ascii="Arial Narrow" w:hAnsi="Arial Narrow" w:cs="Arial"/>
          <w:sz w:val="24"/>
          <w:szCs w:val="24"/>
        </w:rPr>
        <w:t>e</w:t>
      </w:r>
      <w:r w:rsidRPr="00B2315A">
        <w:rPr>
          <w:rFonts w:ascii="Arial Narrow" w:hAnsi="Arial Narrow" w:cs="Arial"/>
          <w:sz w:val="24"/>
          <w:szCs w:val="24"/>
        </w:rPr>
        <w:t xml:space="preserve"> oz. strošk</w:t>
      </w:r>
      <w:r w:rsidR="00E3497B" w:rsidRPr="00B2315A">
        <w:rPr>
          <w:rFonts w:ascii="Arial Narrow" w:hAnsi="Arial Narrow" w:cs="Arial"/>
          <w:sz w:val="24"/>
          <w:szCs w:val="24"/>
        </w:rPr>
        <w:t>e</w:t>
      </w:r>
      <w:r w:rsidRPr="00B2315A">
        <w:rPr>
          <w:rFonts w:ascii="Arial Narrow" w:hAnsi="Arial Narrow" w:cs="Arial"/>
          <w:sz w:val="24"/>
          <w:szCs w:val="24"/>
        </w:rPr>
        <w:t xml:space="preserve"> za izvajanje posamezne vrste dejavnosti (javne ali tržne) se razporeja</w:t>
      </w:r>
      <w:r w:rsidR="009C63E2" w:rsidRPr="00B2315A">
        <w:rPr>
          <w:rFonts w:ascii="Arial Narrow" w:hAnsi="Arial Narrow" w:cs="Arial"/>
          <w:sz w:val="24"/>
          <w:szCs w:val="24"/>
        </w:rPr>
        <w:t>:</w:t>
      </w:r>
    </w:p>
    <w:p w14:paraId="0310B851" w14:textId="38FBB305" w:rsidR="009C63E2" w:rsidRPr="00B2315A" w:rsidRDefault="009C63E2" w:rsidP="009C63E2">
      <w:pPr>
        <w:numPr>
          <w:ilvl w:val="0"/>
          <w:numId w:val="12"/>
        </w:numPr>
        <w:tabs>
          <w:tab w:val="left" w:pos="426"/>
        </w:tabs>
        <w:spacing w:after="160"/>
        <w:contextualSpacing/>
        <w:jc w:val="both"/>
        <w:rPr>
          <w:rFonts w:ascii="Arial Narrow" w:hAnsi="Arial Narrow" w:cs="Arial"/>
          <w:sz w:val="24"/>
          <w:szCs w:val="24"/>
          <w:lang w:eastAsia="sl-SI"/>
        </w:rPr>
      </w:pPr>
      <w:r w:rsidRPr="00B2315A">
        <w:rPr>
          <w:rFonts w:ascii="Arial Narrow" w:eastAsia="Calibri" w:hAnsi="Arial Narrow" w:cs="Arial"/>
          <w:sz w:val="24"/>
          <w:szCs w:val="24"/>
        </w:rPr>
        <w:t>neposredno: na osnovi dejanskih podatkov, kadar je iz knjigovodskih listin podatke mogoče neposredno pripisati in iz listin nedvoumno izhaja, da se nanaša na javno službo ali tržno dejavnost (npr. računi za blago</w:t>
      </w:r>
      <w:r w:rsidR="00F70AD6" w:rsidRPr="00B2315A">
        <w:rPr>
          <w:rFonts w:ascii="Arial Narrow" w:eastAsia="Calibri" w:hAnsi="Arial Narrow" w:cs="Arial"/>
          <w:sz w:val="24"/>
          <w:szCs w:val="24"/>
        </w:rPr>
        <w:t xml:space="preserve">, </w:t>
      </w:r>
      <w:r w:rsidR="00174EBF">
        <w:rPr>
          <w:rFonts w:ascii="Arial Narrow" w:eastAsia="Calibri" w:hAnsi="Arial Narrow" w:cs="Arial"/>
          <w:sz w:val="24"/>
          <w:szCs w:val="24"/>
        </w:rPr>
        <w:t>storitve</w:t>
      </w:r>
      <w:r w:rsidRPr="00B2315A">
        <w:rPr>
          <w:rFonts w:ascii="Arial Narrow" w:eastAsia="Calibri" w:hAnsi="Arial Narrow" w:cs="Arial"/>
          <w:sz w:val="24"/>
          <w:szCs w:val="24"/>
        </w:rPr>
        <w:t xml:space="preserve"> ipd.).</w:t>
      </w:r>
      <w:r w:rsidRPr="00B2315A">
        <w:rPr>
          <w:rFonts w:ascii="Arial Narrow" w:hAnsi="Arial Narrow" w:cs="Arial"/>
          <w:sz w:val="24"/>
          <w:szCs w:val="24"/>
          <w:lang w:eastAsia="sl-SI"/>
        </w:rPr>
        <w:t xml:space="preserve"> </w:t>
      </w:r>
    </w:p>
    <w:p w14:paraId="337BBBDD" w14:textId="4A8E6A57" w:rsidR="009C63E2" w:rsidRDefault="009C63E2" w:rsidP="009C63E2">
      <w:pPr>
        <w:numPr>
          <w:ilvl w:val="0"/>
          <w:numId w:val="12"/>
        </w:numPr>
        <w:tabs>
          <w:tab w:val="left" w:pos="709"/>
        </w:tabs>
        <w:spacing w:after="160"/>
        <w:contextualSpacing/>
        <w:jc w:val="both"/>
        <w:rPr>
          <w:rFonts w:ascii="Arial Narrow" w:hAnsi="Arial Narrow" w:cs="Arial"/>
          <w:sz w:val="24"/>
          <w:szCs w:val="24"/>
          <w:lang w:eastAsia="sl-SI"/>
        </w:rPr>
      </w:pPr>
      <w:r w:rsidRPr="00B2315A">
        <w:rPr>
          <w:rFonts w:ascii="Arial Narrow" w:hAnsi="Arial Narrow" w:cs="Arial"/>
          <w:sz w:val="24"/>
          <w:szCs w:val="24"/>
          <w:lang w:eastAsia="sl-SI"/>
        </w:rPr>
        <w:t>posredno: na podlagi sodil</w:t>
      </w:r>
      <w:r w:rsidR="00792848" w:rsidRPr="00B2315A">
        <w:rPr>
          <w:rFonts w:ascii="Arial Narrow" w:hAnsi="Arial Narrow" w:cs="Arial"/>
          <w:sz w:val="24"/>
          <w:szCs w:val="24"/>
          <w:lang w:eastAsia="sl-SI"/>
        </w:rPr>
        <w:t xml:space="preserve">, ki so </w:t>
      </w:r>
      <w:r w:rsidR="008D43E0" w:rsidRPr="008D43E0">
        <w:rPr>
          <w:rFonts w:ascii="Arial Narrow" w:hAnsi="Arial Narrow" w:cs="Arial"/>
          <w:iCs/>
          <w:sz w:val="24"/>
          <w:szCs w:val="24"/>
          <w:lang w:eastAsia="sl-SI"/>
        </w:rPr>
        <w:t>navedena v Finančnem načrtu zavoda,</w:t>
      </w:r>
      <w:r w:rsidRPr="00B2315A">
        <w:rPr>
          <w:rFonts w:ascii="Arial Narrow" w:hAnsi="Arial Narrow" w:cs="Arial"/>
          <w:sz w:val="24"/>
          <w:szCs w:val="24"/>
          <w:lang w:eastAsia="sl-SI"/>
        </w:rPr>
        <w:t xml:space="preserve"> kadar stroški/odhodki posameznih dejavnosti niso neposredno razvidni iz listin.</w:t>
      </w:r>
    </w:p>
    <w:p w14:paraId="54926BAA" w14:textId="77777777" w:rsidR="008D43E0" w:rsidRPr="00B2315A" w:rsidRDefault="008D43E0" w:rsidP="008D43E0">
      <w:pPr>
        <w:tabs>
          <w:tab w:val="left" w:pos="709"/>
        </w:tabs>
        <w:spacing w:after="160"/>
        <w:ind w:left="720"/>
        <w:contextualSpacing/>
        <w:jc w:val="both"/>
        <w:rPr>
          <w:rFonts w:ascii="Arial Narrow" w:hAnsi="Arial Narrow" w:cs="Arial"/>
          <w:sz w:val="24"/>
          <w:szCs w:val="24"/>
          <w:lang w:eastAsia="sl-SI"/>
        </w:rPr>
      </w:pPr>
    </w:p>
    <w:p w14:paraId="738226FD" w14:textId="62FE47A8" w:rsidR="008C0A48" w:rsidRDefault="00BC0ABE" w:rsidP="001C71C4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Zavod</w:t>
      </w:r>
      <w:r w:rsidR="008C0A48" w:rsidRPr="00B2315A">
        <w:rPr>
          <w:rFonts w:ascii="Arial Narrow" w:hAnsi="Arial Narrow" w:cs="Arial"/>
          <w:sz w:val="24"/>
          <w:szCs w:val="24"/>
        </w:rPr>
        <w:t xml:space="preserve"> ima oblikovana stroškovna mesta za posamezne dejavnosti, kjer evidentira prihodke, stroške in odhodke iz naslova prodaje blaga in storitev na trgu in javne dejavnosti</w:t>
      </w:r>
      <w:r w:rsidRPr="00B2315A">
        <w:rPr>
          <w:rFonts w:ascii="Arial Narrow" w:hAnsi="Arial Narrow" w:cs="Arial"/>
          <w:sz w:val="24"/>
          <w:szCs w:val="24"/>
        </w:rPr>
        <w:t>.</w:t>
      </w:r>
    </w:p>
    <w:p w14:paraId="500FD278" w14:textId="77777777" w:rsidR="008D43E0" w:rsidRPr="00B2315A" w:rsidRDefault="008D43E0" w:rsidP="001C71C4">
      <w:pPr>
        <w:jc w:val="both"/>
        <w:rPr>
          <w:rFonts w:ascii="Arial Narrow" w:hAnsi="Arial Narrow" w:cs="Arial"/>
          <w:sz w:val="24"/>
          <w:szCs w:val="24"/>
        </w:rPr>
      </w:pPr>
    </w:p>
    <w:p w14:paraId="66570016" w14:textId="238D1AFA" w:rsidR="008C0A48" w:rsidRPr="00B2315A" w:rsidRDefault="00B40684" w:rsidP="008C0A48">
      <w:pPr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lastRenderedPageBreak/>
        <w:t>7.</w:t>
      </w:r>
    </w:p>
    <w:p w14:paraId="7750B6BE" w14:textId="5C0BDFB9" w:rsidR="00B40684" w:rsidRPr="00B2315A" w:rsidRDefault="001C71C4" w:rsidP="008C0A48">
      <w:pPr>
        <w:jc w:val="center"/>
        <w:rPr>
          <w:rFonts w:ascii="Arial Narrow" w:hAnsi="Arial Narrow" w:cs="Arial"/>
          <w:sz w:val="24"/>
          <w:szCs w:val="24"/>
        </w:rPr>
      </w:pPr>
      <w:bookmarkStart w:id="2" w:name="_Hlk107918406"/>
      <w:r w:rsidRPr="00B2315A">
        <w:rPr>
          <w:rFonts w:ascii="Arial Narrow" w:hAnsi="Arial Narrow" w:cs="Arial"/>
          <w:sz w:val="24"/>
          <w:szCs w:val="24"/>
        </w:rPr>
        <w:t>(c</w:t>
      </w:r>
      <w:r w:rsidR="00B40684" w:rsidRPr="00B2315A">
        <w:rPr>
          <w:rFonts w:ascii="Arial Narrow" w:hAnsi="Arial Narrow" w:cs="Arial"/>
          <w:sz w:val="24"/>
          <w:szCs w:val="24"/>
        </w:rPr>
        <w:t>enik za tržno dejavnost</w:t>
      </w:r>
      <w:r w:rsidRPr="00B2315A">
        <w:rPr>
          <w:rFonts w:ascii="Arial Narrow" w:hAnsi="Arial Narrow" w:cs="Arial"/>
          <w:sz w:val="24"/>
          <w:szCs w:val="24"/>
        </w:rPr>
        <w:t>)</w:t>
      </w:r>
    </w:p>
    <w:bookmarkEnd w:id="2"/>
    <w:p w14:paraId="32FE4324" w14:textId="56F1CC32" w:rsidR="008C0A48" w:rsidRPr="00B2315A" w:rsidRDefault="008C0A48" w:rsidP="008C0A48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Cenik za opravljanje prodaje blaga in storitev na trgu sprejme organ, pristojen za sprejem finančnega načrta zavoda (svet zavoda).</w:t>
      </w:r>
      <w:r w:rsidR="00B40684" w:rsidRPr="00B2315A">
        <w:rPr>
          <w:rFonts w:ascii="Arial Narrow" w:hAnsi="Arial Narrow" w:cs="Arial"/>
          <w:sz w:val="24"/>
          <w:szCs w:val="24"/>
        </w:rPr>
        <w:t xml:space="preserve"> Kalkulacij</w:t>
      </w:r>
      <w:r w:rsidR="00E3497B" w:rsidRPr="00B2315A">
        <w:rPr>
          <w:rFonts w:ascii="Arial Narrow" w:hAnsi="Arial Narrow" w:cs="Arial"/>
          <w:sz w:val="24"/>
          <w:szCs w:val="24"/>
        </w:rPr>
        <w:t>o</w:t>
      </w:r>
      <w:r w:rsidR="00B40684" w:rsidRPr="00B2315A">
        <w:rPr>
          <w:rFonts w:ascii="Arial Narrow" w:hAnsi="Arial Narrow" w:cs="Arial"/>
          <w:sz w:val="24"/>
          <w:szCs w:val="24"/>
        </w:rPr>
        <w:t xml:space="preserve"> cene za dejavnost, ki jo javni zavod opravlja s prodajo blaga in storitev na trgu</w:t>
      </w:r>
      <w:r w:rsidR="0032549C" w:rsidRPr="00B2315A">
        <w:rPr>
          <w:rFonts w:ascii="Arial Narrow" w:hAnsi="Arial Narrow" w:cs="Arial"/>
          <w:sz w:val="24"/>
          <w:szCs w:val="24"/>
        </w:rPr>
        <w:t>,</w:t>
      </w:r>
      <w:r w:rsidR="00B40684" w:rsidRPr="00B2315A">
        <w:rPr>
          <w:rFonts w:ascii="Arial Narrow" w:hAnsi="Arial Narrow" w:cs="Arial"/>
          <w:sz w:val="24"/>
          <w:szCs w:val="24"/>
        </w:rPr>
        <w:t xml:space="preserve"> se pripravi skladno s področnimi predpisi</w:t>
      </w:r>
      <w:r w:rsidR="00F70AD6" w:rsidRPr="00B2315A">
        <w:rPr>
          <w:rFonts w:ascii="Arial Narrow" w:hAnsi="Arial Narrow" w:cs="Arial"/>
          <w:sz w:val="24"/>
          <w:szCs w:val="24"/>
        </w:rPr>
        <w:t xml:space="preserve"> in računovodskimi usmeritvami.</w:t>
      </w:r>
    </w:p>
    <w:p w14:paraId="63943040" w14:textId="6FBA9097" w:rsidR="008C0A48" w:rsidRPr="00B2315A" w:rsidRDefault="00174EBF" w:rsidP="008C0A4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Cena mora</w:t>
      </w:r>
      <w:r w:rsidR="008C0A48" w:rsidRPr="00B2315A">
        <w:rPr>
          <w:rFonts w:ascii="Arial Narrow" w:hAnsi="Arial Narrow" w:cs="Arial"/>
          <w:sz w:val="24"/>
          <w:szCs w:val="24"/>
        </w:rPr>
        <w:t xml:space="preserve"> zagotoviti najmanj pokrivanje vseh neposrednih in posrednih stroškov, povezanih s tržno dejavnostjo, lahko</w:t>
      </w:r>
      <w:r w:rsidR="00B40684" w:rsidRPr="00B2315A">
        <w:rPr>
          <w:rFonts w:ascii="Arial Narrow" w:hAnsi="Arial Narrow" w:cs="Arial"/>
          <w:sz w:val="24"/>
          <w:szCs w:val="24"/>
        </w:rPr>
        <w:t xml:space="preserve"> pa</w:t>
      </w:r>
      <w:r w:rsidR="008C0A48" w:rsidRPr="00B2315A">
        <w:rPr>
          <w:rFonts w:ascii="Arial Narrow" w:hAnsi="Arial Narrow" w:cs="Arial"/>
          <w:sz w:val="24"/>
          <w:szCs w:val="24"/>
        </w:rPr>
        <w:t xml:space="preserve"> prinaša tudi presežek.</w:t>
      </w:r>
      <w:bookmarkStart w:id="3" w:name="_GoBack"/>
      <w:bookmarkEnd w:id="3"/>
    </w:p>
    <w:p w14:paraId="00DF02D5" w14:textId="42C64717" w:rsidR="00DC1C29" w:rsidRPr="00B2315A" w:rsidRDefault="00B40684" w:rsidP="008D43E0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8</w:t>
      </w:r>
      <w:r w:rsidR="000176BB" w:rsidRPr="00B2315A">
        <w:rPr>
          <w:rFonts w:ascii="Arial Narrow" w:hAnsi="Arial Narrow" w:cs="Arial"/>
          <w:sz w:val="24"/>
          <w:szCs w:val="24"/>
        </w:rPr>
        <w:t>.</w:t>
      </w:r>
    </w:p>
    <w:p w14:paraId="00DF02D6" w14:textId="77777777" w:rsidR="00DC1C29" w:rsidRPr="008D43E0" w:rsidRDefault="00DC1C29" w:rsidP="008D43E0">
      <w:pPr>
        <w:jc w:val="center"/>
        <w:rPr>
          <w:rFonts w:ascii="Arial Narrow" w:hAnsi="Arial Narrow" w:cs="Arial"/>
          <w:sz w:val="24"/>
          <w:szCs w:val="24"/>
        </w:rPr>
      </w:pPr>
      <w:r w:rsidRPr="008D43E0">
        <w:rPr>
          <w:rFonts w:ascii="Arial Narrow" w:hAnsi="Arial Narrow" w:cs="Arial"/>
          <w:sz w:val="24"/>
          <w:szCs w:val="24"/>
        </w:rPr>
        <w:t>(veljavnost pravilnika)</w:t>
      </w:r>
    </w:p>
    <w:p w14:paraId="00DF02D7" w14:textId="2031F312" w:rsidR="005A58E7" w:rsidRPr="00B2315A" w:rsidRDefault="00C065AD" w:rsidP="004266AF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 xml:space="preserve">Pravilnik prične veljati z dnem </w:t>
      </w:r>
      <w:r w:rsidR="00761CFF" w:rsidRPr="00B2315A">
        <w:rPr>
          <w:rFonts w:ascii="Arial Narrow" w:hAnsi="Arial Narrow" w:cs="Arial"/>
          <w:sz w:val="24"/>
          <w:szCs w:val="24"/>
        </w:rPr>
        <w:t xml:space="preserve">sprejetja </w:t>
      </w:r>
      <w:r w:rsidR="00761CFF" w:rsidRPr="008D43E0">
        <w:rPr>
          <w:rFonts w:ascii="Arial Narrow" w:hAnsi="Arial Narrow" w:cs="Arial"/>
          <w:iCs/>
          <w:sz w:val="24"/>
          <w:szCs w:val="24"/>
        </w:rPr>
        <w:t>na svetu zavoda</w:t>
      </w:r>
      <w:r w:rsidR="00761CFF" w:rsidRPr="00B2315A">
        <w:rPr>
          <w:rFonts w:ascii="Arial Narrow" w:hAnsi="Arial Narrow" w:cs="Arial"/>
          <w:sz w:val="24"/>
          <w:szCs w:val="24"/>
        </w:rPr>
        <w:t xml:space="preserve"> </w:t>
      </w:r>
      <w:r w:rsidRPr="00B2315A">
        <w:rPr>
          <w:rFonts w:ascii="Arial Narrow" w:hAnsi="Arial Narrow" w:cs="Arial"/>
          <w:sz w:val="24"/>
          <w:szCs w:val="24"/>
        </w:rPr>
        <w:t xml:space="preserve">in se uporablja od </w:t>
      </w:r>
      <w:r w:rsidR="003A4C18">
        <w:rPr>
          <w:rFonts w:ascii="Arial Narrow" w:hAnsi="Arial Narrow" w:cs="Arial"/>
          <w:sz w:val="24"/>
          <w:szCs w:val="24"/>
        </w:rPr>
        <w:t>1. 9</w:t>
      </w:r>
      <w:r w:rsidR="008D43E0">
        <w:rPr>
          <w:rFonts w:ascii="Arial Narrow" w:hAnsi="Arial Narrow" w:cs="Arial"/>
          <w:sz w:val="24"/>
          <w:szCs w:val="24"/>
        </w:rPr>
        <w:t>. 2022</w:t>
      </w:r>
      <w:r w:rsidR="00556FEF" w:rsidRPr="00B2315A">
        <w:rPr>
          <w:rFonts w:ascii="Arial Narrow" w:hAnsi="Arial Narrow" w:cs="Arial"/>
          <w:sz w:val="24"/>
          <w:szCs w:val="24"/>
        </w:rPr>
        <w:t xml:space="preserve"> </w:t>
      </w:r>
      <w:r w:rsidR="00E3497B" w:rsidRPr="00B2315A">
        <w:rPr>
          <w:rFonts w:ascii="Arial Narrow" w:hAnsi="Arial Narrow" w:cs="Arial"/>
          <w:sz w:val="24"/>
          <w:szCs w:val="24"/>
        </w:rPr>
        <w:t>naprej</w:t>
      </w:r>
      <w:r w:rsidRPr="00B2315A">
        <w:rPr>
          <w:rFonts w:ascii="Arial Narrow" w:hAnsi="Arial Narrow" w:cs="Arial"/>
          <w:sz w:val="24"/>
          <w:szCs w:val="24"/>
        </w:rPr>
        <w:t xml:space="preserve">. </w:t>
      </w:r>
    </w:p>
    <w:p w14:paraId="6D824410" w14:textId="77777777" w:rsidR="00663587" w:rsidRPr="00B2315A" w:rsidRDefault="00663587" w:rsidP="004266AF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14:paraId="00DF02D9" w14:textId="3DC91969" w:rsidR="00C065AD" w:rsidRDefault="00C065AD" w:rsidP="004266AF">
      <w:pPr>
        <w:pStyle w:val="Brezrazmikov"/>
        <w:jc w:val="both"/>
        <w:rPr>
          <w:rFonts w:ascii="Arial Narrow" w:hAnsi="Arial Narrow" w:cs="Arial"/>
          <w:iCs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 xml:space="preserve">Pravilnik se objavi </w:t>
      </w:r>
      <w:r w:rsidR="00D6330C">
        <w:rPr>
          <w:rFonts w:ascii="Arial Narrow" w:hAnsi="Arial Narrow" w:cs="Arial"/>
          <w:sz w:val="24"/>
          <w:szCs w:val="24"/>
        </w:rPr>
        <w:t xml:space="preserve">na dan sprejetja </w:t>
      </w:r>
      <w:r w:rsidRPr="00B2315A">
        <w:rPr>
          <w:rFonts w:ascii="Arial Narrow" w:hAnsi="Arial Narrow" w:cs="Arial"/>
          <w:sz w:val="24"/>
          <w:szCs w:val="24"/>
        </w:rPr>
        <w:t>na običajen način</w:t>
      </w:r>
      <w:r w:rsidR="00BC0ABE" w:rsidRPr="00B2315A">
        <w:rPr>
          <w:rFonts w:ascii="Arial Narrow" w:hAnsi="Arial Narrow" w:cs="Arial"/>
          <w:sz w:val="24"/>
          <w:szCs w:val="24"/>
        </w:rPr>
        <w:t xml:space="preserve"> </w:t>
      </w:r>
      <w:r w:rsidR="00B95E60" w:rsidRPr="00B2315A">
        <w:rPr>
          <w:rFonts w:ascii="Arial Narrow" w:hAnsi="Arial Narrow" w:cs="Arial"/>
          <w:sz w:val="24"/>
          <w:szCs w:val="24"/>
        </w:rPr>
        <w:t xml:space="preserve">na </w:t>
      </w:r>
      <w:r w:rsidR="008D43E0">
        <w:rPr>
          <w:rFonts w:ascii="Arial Narrow" w:hAnsi="Arial Narrow" w:cs="Arial"/>
          <w:iCs/>
          <w:sz w:val="24"/>
          <w:szCs w:val="24"/>
        </w:rPr>
        <w:t>spletni strani šole.</w:t>
      </w:r>
    </w:p>
    <w:p w14:paraId="66E0A48A" w14:textId="77777777" w:rsidR="00D6330C" w:rsidRPr="008D43E0" w:rsidRDefault="00D6330C" w:rsidP="004266AF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14:paraId="00DF02DA" w14:textId="77777777" w:rsidR="00C51B71" w:rsidRPr="00B2315A" w:rsidRDefault="00C51B71" w:rsidP="00A244E9">
      <w:pPr>
        <w:jc w:val="both"/>
        <w:rPr>
          <w:rFonts w:ascii="Arial Narrow" w:hAnsi="Arial Narrow" w:cs="Arial"/>
          <w:sz w:val="24"/>
          <w:szCs w:val="24"/>
        </w:rPr>
      </w:pPr>
    </w:p>
    <w:p w14:paraId="00DF02DB" w14:textId="53152257" w:rsidR="00C065AD" w:rsidRDefault="007773B4" w:rsidP="006A5D98">
      <w:pPr>
        <w:pStyle w:val="Brezrazmikov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 xml:space="preserve">Datum </w:t>
      </w:r>
      <w:r w:rsidR="007468A3" w:rsidRPr="00B2315A">
        <w:rPr>
          <w:rFonts w:ascii="Arial Narrow" w:hAnsi="Arial Narrow" w:cs="Arial"/>
          <w:sz w:val="24"/>
          <w:szCs w:val="24"/>
        </w:rPr>
        <w:t>sprejetja</w:t>
      </w:r>
      <w:r w:rsidR="00BC0ABE" w:rsidRPr="00B2315A">
        <w:rPr>
          <w:rFonts w:ascii="Arial Narrow" w:hAnsi="Arial Narrow" w:cs="Arial"/>
          <w:sz w:val="24"/>
          <w:szCs w:val="24"/>
        </w:rPr>
        <w:t>:</w:t>
      </w:r>
      <w:r w:rsidR="00D6330C">
        <w:rPr>
          <w:rFonts w:ascii="Arial Narrow" w:hAnsi="Arial Narrow" w:cs="Arial"/>
          <w:sz w:val="24"/>
          <w:szCs w:val="24"/>
        </w:rPr>
        <w:t xml:space="preserve"> 29. 9. 2022</w:t>
      </w:r>
    </w:p>
    <w:p w14:paraId="6CD34622" w14:textId="77777777" w:rsidR="00D6330C" w:rsidRDefault="00D6330C" w:rsidP="006A5D98">
      <w:pPr>
        <w:pStyle w:val="Brezrazmikov"/>
        <w:rPr>
          <w:rFonts w:ascii="Arial Narrow" w:hAnsi="Arial Narrow" w:cs="Arial"/>
          <w:sz w:val="24"/>
          <w:szCs w:val="24"/>
        </w:rPr>
      </w:pPr>
    </w:p>
    <w:p w14:paraId="47A5B35B" w14:textId="3ADE7CB5" w:rsidR="00D6330C" w:rsidRDefault="00D6330C" w:rsidP="006A5D98">
      <w:pPr>
        <w:pStyle w:val="Brezrazmikov"/>
        <w:rPr>
          <w:rFonts w:ascii="Arial Narrow" w:hAnsi="Arial Narrow" w:cs="Arial"/>
          <w:sz w:val="24"/>
          <w:szCs w:val="24"/>
        </w:rPr>
      </w:pPr>
    </w:p>
    <w:p w14:paraId="0462ECA5" w14:textId="42A93FD4" w:rsidR="00D6330C" w:rsidRPr="00B2315A" w:rsidRDefault="00D6330C" w:rsidP="00D6330C">
      <w:pPr>
        <w:pStyle w:val="Brezrazmikov"/>
        <w:rPr>
          <w:rFonts w:ascii="Arial Narrow" w:hAnsi="Arial Narrow" w:cs="Arial"/>
          <w:sz w:val="24"/>
          <w:szCs w:val="24"/>
        </w:rPr>
      </w:pPr>
      <w:r w:rsidRPr="008D43E0">
        <w:rPr>
          <w:rFonts w:ascii="Arial Narrow" w:hAnsi="Arial Narrow" w:cs="Arial"/>
          <w:sz w:val="24"/>
          <w:szCs w:val="24"/>
        </w:rPr>
        <w:t>Številka:</w:t>
      </w:r>
      <w:r w:rsidR="00736511">
        <w:rPr>
          <w:rFonts w:ascii="Arial Narrow" w:hAnsi="Arial Narrow" w:cs="Arial"/>
          <w:sz w:val="24"/>
          <w:szCs w:val="24"/>
        </w:rPr>
        <w:t xml:space="preserve"> 007-1/2022/1-1</w:t>
      </w:r>
    </w:p>
    <w:p w14:paraId="00DF02DD" w14:textId="71779F66" w:rsidR="00C065AD" w:rsidRDefault="00C065AD" w:rsidP="00A244E9">
      <w:pPr>
        <w:jc w:val="both"/>
        <w:rPr>
          <w:rFonts w:ascii="Arial Narrow" w:hAnsi="Arial Narrow" w:cs="Arial"/>
          <w:sz w:val="24"/>
          <w:szCs w:val="24"/>
        </w:rPr>
      </w:pPr>
    </w:p>
    <w:p w14:paraId="322909F0" w14:textId="75A1B3DE" w:rsidR="008D43E0" w:rsidRPr="008D43E0" w:rsidRDefault="008D43E0" w:rsidP="00D6330C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8D43E0">
        <w:rPr>
          <w:rFonts w:ascii="Arial Narrow" w:hAnsi="Arial Narrow" w:cs="Arial"/>
          <w:sz w:val="24"/>
          <w:szCs w:val="24"/>
        </w:rPr>
        <w:tab/>
        <w:t>Predsednik sveta zavoda</w:t>
      </w:r>
      <w:r w:rsidR="00D6330C">
        <w:rPr>
          <w:rFonts w:ascii="Arial Narrow" w:hAnsi="Arial Narrow" w:cs="Arial"/>
          <w:sz w:val="24"/>
          <w:szCs w:val="24"/>
        </w:rPr>
        <w:t>:</w:t>
      </w:r>
      <w:r w:rsidRPr="008D43E0">
        <w:rPr>
          <w:rFonts w:ascii="Arial Narrow" w:hAnsi="Arial Narrow" w:cs="Arial"/>
          <w:sz w:val="24"/>
          <w:szCs w:val="24"/>
        </w:rPr>
        <w:t xml:space="preserve"> </w:t>
      </w:r>
    </w:p>
    <w:p w14:paraId="152AEDD7" w14:textId="7BF69543" w:rsidR="008D43E0" w:rsidRDefault="00D6330C" w:rsidP="00D6330C">
      <w:pPr>
        <w:ind w:left="6372"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</w:t>
      </w:r>
      <w:r w:rsidR="008D43E0" w:rsidRPr="008D43E0">
        <w:rPr>
          <w:rFonts w:ascii="Arial Narrow" w:hAnsi="Arial Narrow" w:cs="Arial"/>
          <w:sz w:val="24"/>
          <w:szCs w:val="24"/>
        </w:rPr>
        <w:t>Tanja Blaznik</w:t>
      </w:r>
    </w:p>
    <w:p w14:paraId="13DE9EF9" w14:textId="00368117" w:rsidR="008D43E0" w:rsidRPr="00B2315A" w:rsidRDefault="008D43E0" w:rsidP="00A244E9">
      <w:pPr>
        <w:jc w:val="both"/>
        <w:rPr>
          <w:rFonts w:ascii="Arial Narrow" w:hAnsi="Arial Narrow" w:cs="Arial"/>
          <w:sz w:val="24"/>
          <w:szCs w:val="24"/>
        </w:rPr>
      </w:pPr>
    </w:p>
    <w:p w14:paraId="54CAAC45" w14:textId="0548A37D" w:rsidR="006B6606" w:rsidRPr="00B2315A" w:rsidRDefault="006B6606" w:rsidP="00A244E9">
      <w:pPr>
        <w:jc w:val="both"/>
        <w:rPr>
          <w:rFonts w:ascii="Arial Narrow" w:hAnsi="Arial Narrow" w:cs="Arial"/>
          <w:sz w:val="24"/>
          <w:szCs w:val="24"/>
        </w:rPr>
      </w:pPr>
      <w:r w:rsidRPr="00B2315A">
        <w:rPr>
          <w:rFonts w:ascii="Arial Narrow" w:hAnsi="Arial Narrow" w:cs="Arial"/>
          <w:sz w:val="24"/>
          <w:szCs w:val="24"/>
        </w:rPr>
        <w:t>Priloga št. 1: Cenik za tržno dejavnost</w:t>
      </w:r>
    </w:p>
    <w:sectPr w:rsidR="006B6606" w:rsidRPr="00B2315A" w:rsidSect="008D43E0">
      <w:footerReference w:type="default" r:id="rId13"/>
      <w:headerReference w:type="first" r:id="rId14"/>
      <w:footerReference w:type="first" r:id="rId15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F9A31" w14:textId="77777777" w:rsidR="00E10A27" w:rsidRDefault="00E10A27" w:rsidP="006611AD">
      <w:pPr>
        <w:spacing w:after="0" w:line="240" w:lineRule="auto"/>
      </w:pPr>
      <w:r>
        <w:separator/>
      </w:r>
    </w:p>
  </w:endnote>
  <w:endnote w:type="continuationSeparator" w:id="0">
    <w:p w14:paraId="38EF28AA" w14:textId="77777777" w:rsidR="00E10A27" w:rsidRDefault="00E10A27" w:rsidP="0066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9035" w14:textId="63698B34" w:rsidR="0027601F" w:rsidRDefault="0027601F" w:rsidP="008D43E0">
    <w:pPr>
      <w:pStyle w:val="Noga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 </w:t>
    </w:r>
  </w:p>
  <w:p w14:paraId="1CFA8AC1" w14:textId="1C9A3F94" w:rsidR="0027601F" w:rsidRPr="0027601F" w:rsidRDefault="0027601F">
    <w:pPr>
      <w:pStyle w:val="Noga"/>
      <w:rPr>
        <w:color w:val="808080" w:themeColor="background1" w:themeShade="80"/>
        <w:sz w:val="20"/>
        <w:szCs w:val="20"/>
      </w:rPr>
    </w:pPr>
  </w:p>
  <w:p w14:paraId="00DF02F1" w14:textId="63F726C0" w:rsidR="00C9027E" w:rsidRDefault="00C9027E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04C4" w14:textId="01C90487" w:rsidR="0027601F" w:rsidRPr="0027601F" w:rsidRDefault="0027601F" w:rsidP="0027601F">
    <w:pPr>
      <w:pStyle w:val="Noga"/>
      <w:rPr>
        <w:color w:val="808080" w:themeColor="background1" w:themeShade="80"/>
        <w:sz w:val="20"/>
        <w:szCs w:val="20"/>
      </w:rPr>
    </w:pPr>
    <w:r w:rsidRPr="0027601F">
      <w:rPr>
        <w:color w:val="808080" w:themeColor="background1" w:themeShade="80"/>
        <w:sz w:val="20"/>
        <w:szCs w:val="20"/>
      </w:rPr>
      <w:t xml:space="preserve">Vzorec pravilnika je objavljen na portalu </w:t>
    </w:r>
    <w:r w:rsidRPr="0027601F">
      <w:rPr>
        <w:b/>
        <w:bCs/>
        <w:color w:val="808080" w:themeColor="background1" w:themeShade="80"/>
        <w:sz w:val="20"/>
        <w:szCs w:val="20"/>
      </w:rPr>
      <w:t>Računovodski praktikum</w:t>
    </w:r>
    <w:r w:rsidRPr="0027601F">
      <w:rPr>
        <w:color w:val="808080" w:themeColor="background1" w:themeShade="80"/>
        <w:sz w:val="20"/>
        <w:szCs w:val="20"/>
      </w:rPr>
      <w:t xml:space="preserve"> ter </w:t>
    </w:r>
    <w:r w:rsidRPr="0027601F">
      <w:rPr>
        <w:b/>
        <w:bCs/>
        <w:color w:val="808080" w:themeColor="background1" w:themeShade="80"/>
        <w:sz w:val="20"/>
        <w:szCs w:val="20"/>
      </w:rPr>
      <w:t xml:space="preserve">e-Ravnatelj </w:t>
    </w:r>
    <w:r w:rsidRPr="0027601F">
      <w:rPr>
        <w:color w:val="808080" w:themeColor="background1" w:themeShade="80"/>
        <w:sz w:val="20"/>
        <w:szCs w:val="20"/>
      </w:rPr>
      <w:t xml:space="preserve">podjetja Forum </w:t>
    </w:r>
    <w:proofErr w:type="spellStart"/>
    <w:r w:rsidRPr="0027601F">
      <w:rPr>
        <w:color w:val="808080" w:themeColor="background1" w:themeShade="80"/>
        <w:sz w:val="20"/>
        <w:szCs w:val="20"/>
      </w:rPr>
      <w:t>Media</w:t>
    </w:r>
    <w:proofErr w:type="spellEnd"/>
    <w:r w:rsidRPr="0027601F">
      <w:rPr>
        <w:color w:val="808080" w:themeColor="background1" w:themeShade="80"/>
        <w:sz w:val="20"/>
        <w:szCs w:val="20"/>
      </w:rPr>
      <w:t xml:space="preserve"> d.o.o. </w:t>
    </w:r>
  </w:p>
  <w:p w14:paraId="35818ACD" w14:textId="77777777" w:rsidR="0027601F" w:rsidRPr="0027601F" w:rsidRDefault="0027601F" w:rsidP="0027601F">
    <w:pPr>
      <w:pStyle w:val="Noga"/>
      <w:rPr>
        <w:color w:val="808080" w:themeColor="background1" w:themeShade="80"/>
        <w:sz w:val="20"/>
        <w:szCs w:val="20"/>
      </w:rPr>
    </w:pPr>
    <w:r w:rsidRPr="0027601F">
      <w:rPr>
        <w:color w:val="808080" w:themeColor="background1" w:themeShade="80"/>
        <w:sz w:val="20"/>
        <w:szCs w:val="20"/>
      </w:rPr>
      <w:t xml:space="preserve">Vzorec je na voljo udeležencem seminarja </w:t>
    </w:r>
    <w:r w:rsidRPr="0027601F">
      <w:rPr>
        <w:b/>
        <w:bCs/>
        <w:color w:val="808080" w:themeColor="background1" w:themeShade="80"/>
        <w:sz w:val="20"/>
        <w:szCs w:val="20"/>
      </w:rPr>
      <w:t xml:space="preserve">Obvezen sprejem cenika in pravilnika za opravljanje tržne dejavnosti za javne zavode </w:t>
    </w:r>
    <w:r w:rsidRPr="0027601F">
      <w:rPr>
        <w:color w:val="808080" w:themeColor="background1" w:themeShade="80"/>
        <w:sz w:val="20"/>
        <w:szCs w:val="20"/>
      </w:rPr>
      <w:t>(8. 8. 2022)</w:t>
    </w:r>
  </w:p>
  <w:p w14:paraId="6E5D2CAB" w14:textId="052F4725" w:rsidR="0027601F" w:rsidRPr="0027601F" w:rsidRDefault="0027601F" w:rsidP="0027601F">
    <w:pPr>
      <w:pStyle w:val="Noga"/>
      <w:rPr>
        <w:color w:val="808080" w:themeColor="background1" w:themeShade="80"/>
        <w:sz w:val="20"/>
        <w:szCs w:val="20"/>
      </w:rPr>
    </w:pPr>
    <w:r w:rsidRPr="0027601F">
      <w:rPr>
        <w:color w:val="808080" w:themeColor="background1" w:themeShade="80"/>
        <w:sz w:val="20"/>
        <w:szCs w:val="20"/>
      </w:rPr>
      <w:t>Avtorica vzorca je mag. Hermina Krajnc.</w:t>
    </w:r>
  </w:p>
  <w:p w14:paraId="6EFAF730" w14:textId="75DE24C0" w:rsidR="00B2315A" w:rsidRPr="0027601F" w:rsidRDefault="00B2315A" w:rsidP="002760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64BB" w14:textId="77777777" w:rsidR="00E10A27" w:rsidRDefault="00E10A27" w:rsidP="006611AD">
      <w:pPr>
        <w:spacing w:after="0" w:line="240" w:lineRule="auto"/>
      </w:pPr>
      <w:r>
        <w:separator/>
      </w:r>
    </w:p>
  </w:footnote>
  <w:footnote w:type="continuationSeparator" w:id="0">
    <w:p w14:paraId="67AB9188" w14:textId="77777777" w:rsidR="00E10A27" w:rsidRDefault="00E10A27" w:rsidP="0066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02F2" w14:textId="77777777" w:rsidR="00C9027E" w:rsidRDefault="00C9027E">
    <w:pPr>
      <w:pStyle w:val="Glava"/>
    </w:pPr>
  </w:p>
  <w:p w14:paraId="00DF0301" w14:textId="77777777" w:rsidR="00C9027E" w:rsidRDefault="00C9027E">
    <w:pPr>
      <w:pStyle w:val="Glava"/>
    </w:pPr>
  </w:p>
  <w:p w14:paraId="00DF0302" w14:textId="77777777" w:rsidR="00C9027E" w:rsidRDefault="00C902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8E7"/>
    <w:multiLevelType w:val="hybridMultilevel"/>
    <w:tmpl w:val="9320D680"/>
    <w:lvl w:ilvl="0" w:tplc="4A9CC4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2E3"/>
    <w:multiLevelType w:val="hybridMultilevel"/>
    <w:tmpl w:val="F8C09C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3DE5"/>
    <w:multiLevelType w:val="hybridMultilevel"/>
    <w:tmpl w:val="FAB0E576"/>
    <w:lvl w:ilvl="0" w:tplc="3CF03D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730151"/>
    <w:multiLevelType w:val="hybridMultilevel"/>
    <w:tmpl w:val="43C672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9CC47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05613"/>
    <w:multiLevelType w:val="hybridMultilevel"/>
    <w:tmpl w:val="E8B61D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B21C7"/>
    <w:multiLevelType w:val="hybridMultilevel"/>
    <w:tmpl w:val="47785388"/>
    <w:lvl w:ilvl="0" w:tplc="29C0FA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C4BB2"/>
    <w:multiLevelType w:val="hybridMultilevel"/>
    <w:tmpl w:val="59AC8BE0"/>
    <w:lvl w:ilvl="0" w:tplc="519EA666">
      <w:numFmt w:val="bullet"/>
      <w:lvlText w:val="·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E454F"/>
    <w:multiLevelType w:val="hybridMultilevel"/>
    <w:tmpl w:val="62D062BC"/>
    <w:lvl w:ilvl="0" w:tplc="4A9CC47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720FF1"/>
    <w:multiLevelType w:val="hybridMultilevel"/>
    <w:tmpl w:val="7D7A3562"/>
    <w:lvl w:ilvl="0" w:tplc="2BDAC4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4525"/>
    <w:multiLevelType w:val="hybridMultilevel"/>
    <w:tmpl w:val="7110DDA0"/>
    <w:lvl w:ilvl="0" w:tplc="4E2671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5171E04"/>
    <w:multiLevelType w:val="hybridMultilevel"/>
    <w:tmpl w:val="B8925C42"/>
    <w:lvl w:ilvl="0" w:tplc="4F3629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F2062"/>
    <w:multiLevelType w:val="hybridMultilevel"/>
    <w:tmpl w:val="D352A360"/>
    <w:lvl w:ilvl="0" w:tplc="165419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008CE"/>
    <w:multiLevelType w:val="hybridMultilevel"/>
    <w:tmpl w:val="095A2522"/>
    <w:lvl w:ilvl="0" w:tplc="8A34514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A95581"/>
    <w:multiLevelType w:val="hybridMultilevel"/>
    <w:tmpl w:val="0D224340"/>
    <w:lvl w:ilvl="0" w:tplc="0424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693" w:hanging="360"/>
      </w:pPr>
    </w:lvl>
    <w:lvl w:ilvl="2" w:tplc="0424001B" w:tentative="1">
      <w:start w:val="1"/>
      <w:numFmt w:val="lowerRoman"/>
      <w:lvlText w:val="%3."/>
      <w:lvlJc w:val="right"/>
      <w:pPr>
        <w:ind w:left="6413" w:hanging="180"/>
      </w:pPr>
    </w:lvl>
    <w:lvl w:ilvl="3" w:tplc="0424000F" w:tentative="1">
      <w:start w:val="1"/>
      <w:numFmt w:val="decimal"/>
      <w:lvlText w:val="%4."/>
      <w:lvlJc w:val="left"/>
      <w:pPr>
        <w:ind w:left="7133" w:hanging="360"/>
      </w:pPr>
    </w:lvl>
    <w:lvl w:ilvl="4" w:tplc="04240019" w:tentative="1">
      <w:start w:val="1"/>
      <w:numFmt w:val="lowerLetter"/>
      <w:lvlText w:val="%5."/>
      <w:lvlJc w:val="left"/>
      <w:pPr>
        <w:ind w:left="7853" w:hanging="360"/>
      </w:pPr>
    </w:lvl>
    <w:lvl w:ilvl="5" w:tplc="0424001B" w:tentative="1">
      <w:start w:val="1"/>
      <w:numFmt w:val="lowerRoman"/>
      <w:lvlText w:val="%6."/>
      <w:lvlJc w:val="right"/>
      <w:pPr>
        <w:ind w:left="8573" w:hanging="180"/>
      </w:pPr>
    </w:lvl>
    <w:lvl w:ilvl="6" w:tplc="0424000F" w:tentative="1">
      <w:start w:val="1"/>
      <w:numFmt w:val="decimal"/>
      <w:lvlText w:val="%7."/>
      <w:lvlJc w:val="left"/>
      <w:pPr>
        <w:ind w:left="9293" w:hanging="360"/>
      </w:pPr>
    </w:lvl>
    <w:lvl w:ilvl="7" w:tplc="04240019" w:tentative="1">
      <w:start w:val="1"/>
      <w:numFmt w:val="lowerLetter"/>
      <w:lvlText w:val="%8."/>
      <w:lvlJc w:val="left"/>
      <w:pPr>
        <w:ind w:left="10013" w:hanging="360"/>
      </w:pPr>
    </w:lvl>
    <w:lvl w:ilvl="8" w:tplc="0424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4" w15:restartNumberingAfterBreak="0">
    <w:nsid w:val="65AF2BCA"/>
    <w:multiLevelType w:val="hybridMultilevel"/>
    <w:tmpl w:val="2794E5F4"/>
    <w:lvl w:ilvl="0" w:tplc="519EA666">
      <w:numFmt w:val="bullet"/>
      <w:lvlText w:val="·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978F5"/>
    <w:multiLevelType w:val="hybridMultilevel"/>
    <w:tmpl w:val="2556C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D5195"/>
    <w:multiLevelType w:val="hybridMultilevel"/>
    <w:tmpl w:val="03D2ED14"/>
    <w:lvl w:ilvl="0" w:tplc="F0C44B20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15"/>
  </w:num>
  <w:num w:numId="15">
    <w:abstractNumId w:val="14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D9"/>
    <w:rsid w:val="00000FFE"/>
    <w:rsid w:val="000176BB"/>
    <w:rsid w:val="000176DA"/>
    <w:rsid w:val="00034284"/>
    <w:rsid w:val="00047759"/>
    <w:rsid w:val="00062199"/>
    <w:rsid w:val="00063F7E"/>
    <w:rsid w:val="00090E53"/>
    <w:rsid w:val="000B4CD5"/>
    <w:rsid w:val="000D0440"/>
    <w:rsid w:val="000D1E6A"/>
    <w:rsid w:val="000D4E81"/>
    <w:rsid w:val="000F3CC9"/>
    <w:rsid w:val="00102515"/>
    <w:rsid w:val="00121CD1"/>
    <w:rsid w:val="001540FE"/>
    <w:rsid w:val="00156DA5"/>
    <w:rsid w:val="00156F1D"/>
    <w:rsid w:val="00157B06"/>
    <w:rsid w:val="00160D48"/>
    <w:rsid w:val="00174EBF"/>
    <w:rsid w:val="001823E3"/>
    <w:rsid w:val="00184FE1"/>
    <w:rsid w:val="00196D0F"/>
    <w:rsid w:val="001A3ECA"/>
    <w:rsid w:val="001A4C22"/>
    <w:rsid w:val="001B426C"/>
    <w:rsid w:val="001B61F4"/>
    <w:rsid w:val="001C71C4"/>
    <w:rsid w:val="001D4DA3"/>
    <w:rsid w:val="001F56D2"/>
    <w:rsid w:val="00200AF0"/>
    <w:rsid w:val="0025352F"/>
    <w:rsid w:val="00261536"/>
    <w:rsid w:val="00261FCF"/>
    <w:rsid w:val="0027601F"/>
    <w:rsid w:val="0028133D"/>
    <w:rsid w:val="0028693E"/>
    <w:rsid w:val="002E14B5"/>
    <w:rsid w:val="002E4639"/>
    <w:rsid w:val="00315163"/>
    <w:rsid w:val="0032549C"/>
    <w:rsid w:val="00333B2A"/>
    <w:rsid w:val="00334C7C"/>
    <w:rsid w:val="00361F2E"/>
    <w:rsid w:val="00364F21"/>
    <w:rsid w:val="00382ED9"/>
    <w:rsid w:val="00396C5D"/>
    <w:rsid w:val="003A3195"/>
    <w:rsid w:val="003A4C18"/>
    <w:rsid w:val="003A529A"/>
    <w:rsid w:val="003A5CF4"/>
    <w:rsid w:val="003A7E27"/>
    <w:rsid w:val="003B69B5"/>
    <w:rsid w:val="003C646A"/>
    <w:rsid w:val="003D1E37"/>
    <w:rsid w:val="003D29E8"/>
    <w:rsid w:val="003D2A26"/>
    <w:rsid w:val="003E1C24"/>
    <w:rsid w:val="003E5096"/>
    <w:rsid w:val="003E54C8"/>
    <w:rsid w:val="003F1316"/>
    <w:rsid w:val="003F42CB"/>
    <w:rsid w:val="00421EFE"/>
    <w:rsid w:val="004266AF"/>
    <w:rsid w:val="004440B9"/>
    <w:rsid w:val="00460203"/>
    <w:rsid w:val="00465774"/>
    <w:rsid w:val="00467B3D"/>
    <w:rsid w:val="00484917"/>
    <w:rsid w:val="004A2F5E"/>
    <w:rsid w:val="004F047B"/>
    <w:rsid w:val="004F1B71"/>
    <w:rsid w:val="00522782"/>
    <w:rsid w:val="00522C50"/>
    <w:rsid w:val="00542420"/>
    <w:rsid w:val="0054388B"/>
    <w:rsid w:val="005550EE"/>
    <w:rsid w:val="00556FEF"/>
    <w:rsid w:val="00565038"/>
    <w:rsid w:val="00590C11"/>
    <w:rsid w:val="005A58E7"/>
    <w:rsid w:val="005B146F"/>
    <w:rsid w:val="005E1C58"/>
    <w:rsid w:val="006212A9"/>
    <w:rsid w:val="00633591"/>
    <w:rsid w:val="00634C80"/>
    <w:rsid w:val="0064244D"/>
    <w:rsid w:val="00642D89"/>
    <w:rsid w:val="00643C25"/>
    <w:rsid w:val="00651702"/>
    <w:rsid w:val="0065232F"/>
    <w:rsid w:val="006611AD"/>
    <w:rsid w:val="00662097"/>
    <w:rsid w:val="00663587"/>
    <w:rsid w:val="0066602E"/>
    <w:rsid w:val="006A5D98"/>
    <w:rsid w:val="006B4A31"/>
    <w:rsid w:val="006B6606"/>
    <w:rsid w:val="006C5024"/>
    <w:rsid w:val="006F1F65"/>
    <w:rsid w:val="00700063"/>
    <w:rsid w:val="00712E30"/>
    <w:rsid w:val="00736511"/>
    <w:rsid w:val="00737365"/>
    <w:rsid w:val="00744608"/>
    <w:rsid w:val="007468A3"/>
    <w:rsid w:val="00753F81"/>
    <w:rsid w:val="00761CFF"/>
    <w:rsid w:val="0076525E"/>
    <w:rsid w:val="007773B4"/>
    <w:rsid w:val="00792848"/>
    <w:rsid w:val="007931CE"/>
    <w:rsid w:val="007C5C33"/>
    <w:rsid w:val="007D35A5"/>
    <w:rsid w:val="007E318D"/>
    <w:rsid w:val="00802B25"/>
    <w:rsid w:val="00827F3F"/>
    <w:rsid w:val="008320EA"/>
    <w:rsid w:val="008327CD"/>
    <w:rsid w:val="00832EE0"/>
    <w:rsid w:val="00837402"/>
    <w:rsid w:val="0087261F"/>
    <w:rsid w:val="0087264E"/>
    <w:rsid w:val="00872911"/>
    <w:rsid w:val="00884DF0"/>
    <w:rsid w:val="008915C4"/>
    <w:rsid w:val="008B56BF"/>
    <w:rsid w:val="008C0A48"/>
    <w:rsid w:val="008C38AF"/>
    <w:rsid w:val="008C5314"/>
    <w:rsid w:val="008D43E0"/>
    <w:rsid w:val="008D70FA"/>
    <w:rsid w:val="00911108"/>
    <w:rsid w:val="00913E37"/>
    <w:rsid w:val="0093779A"/>
    <w:rsid w:val="00945587"/>
    <w:rsid w:val="009552F4"/>
    <w:rsid w:val="00972E7A"/>
    <w:rsid w:val="00975944"/>
    <w:rsid w:val="0098132C"/>
    <w:rsid w:val="009A19C0"/>
    <w:rsid w:val="009A645F"/>
    <w:rsid w:val="009B0958"/>
    <w:rsid w:val="009C3624"/>
    <w:rsid w:val="009C63E2"/>
    <w:rsid w:val="009D1E26"/>
    <w:rsid w:val="009E058B"/>
    <w:rsid w:val="00A042F4"/>
    <w:rsid w:val="00A11762"/>
    <w:rsid w:val="00A244E9"/>
    <w:rsid w:val="00A4621F"/>
    <w:rsid w:val="00A462F0"/>
    <w:rsid w:val="00A91955"/>
    <w:rsid w:val="00A94C17"/>
    <w:rsid w:val="00AB7E20"/>
    <w:rsid w:val="00AE01CE"/>
    <w:rsid w:val="00AF3BA6"/>
    <w:rsid w:val="00B03E35"/>
    <w:rsid w:val="00B07782"/>
    <w:rsid w:val="00B2315A"/>
    <w:rsid w:val="00B236E3"/>
    <w:rsid w:val="00B240B0"/>
    <w:rsid w:val="00B40684"/>
    <w:rsid w:val="00B4353D"/>
    <w:rsid w:val="00B56BE0"/>
    <w:rsid w:val="00B71818"/>
    <w:rsid w:val="00B95E60"/>
    <w:rsid w:val="00BC0ABE"/>
    <w:rsid w:val="00BD0D3B"/>
    <w:rsid w:val="00C065AD"/>
    <w:rsid w:val="00C2104C"/>
    <w:rsid w:val="00C40AC2"/>
    <w:rsid w:val="00C41B41"/>
    <w:rsid w:val="00C51B71"/>
    <w:rsid w:val="00C77246"/>
    <w:rsid w:val="00C848AD"/>
    <w:rsid w:val="00C9027E"/>
    <w:rsid w:val="00C9788A"/>
    <w:rsid w:val="00CA3AEF"/>
    <w:rsid w:val="00CC00BE"/>
    <w:rsid w:val="00CC5FCE"/>
    <w:rsid w:val="00D127A1"/>
    <w:rsid w:val="00D37208"/>
    <w:rsid w:val="00D46645"/>
    <w:rsid w:val="00D4755A"/>
    <w:rsid w:val="00D6330C"/>
    <w:rsid w:val="00D768F7"/>
    <w:rsid w:val="00D85592"/>
    <w:rsid w:val="00D878EA"/>
    <w:rsid w:val="00D97692"/>
    <w:rsid w:val="00DB399A"/>
    <w:rsid w:val="00DC1C29"/>
    <w:rsid w:val="00DC6AB6"/>
    <w:rsid w:val="00DE19D9"/>
    <w:rsid w:val="00E10A27"/>
    <w:rsid w:val="00E126AA"/>
    <w:rsid w:val="00E145E2"/>
    <w:rsid w:val="00E22075"/>
    <w:rsid w:val="00E22B2E"/>
    <w:rsid w:val="00E24F4C"/>
    <w:rsid w:val="00E33274"/>
    <w:rsid w:val="00E3497B"/>
    <w:rsid w:val="00E45438"/>
    <w:rsid w:val="00E503DB"/>
    <w:rsid w:val="00E55CF7"/>
    <w:rsid w:val="00E73931"/>
    <w:rsid w:val="00E834B6"/>
    <w:rsid w:val="00E86A1F"/>
    <w:rsid w:val="00E91D8A"/>
    <w:rsid w:val="00EA0207"/>
    <w:rsid w:val="00EA7BAD"/>
    <w:rsid w:val="00EE2429"/>
    <w:rsid w:val="00F125B6"/>
    <w:rsid w:val="00F16AB5"/>
    <w:rsid w:val="00F24607"/>
    <w:rsid w:val="00F33AF1"/>
    <w:rsid w:val="00F3604F"/>
    <w:rsid w:val="00F42C64"/>
    <w:rsid w:val="00F53FBB"/>
    <w:rsid w:val="00F70AD6"/>
    <w:rsid w:val="00F8175C"/>
    <w:rsid w:val="00F82A43"/>
    <w:rsid w:val="00F97A22"/>
    <w:rsid w:val="00FA652F"/>
    <w:rsid w:val="00FB3D28"/>
    <w:rsid w:val="00FD4104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F024B"/>
  <w15:docId w15:val="{37FA04A9-A679-420C-996C-6592788B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7BA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11AD"/>
  </w:style>
  <w:style w:type="paragraph" w:styleId="Noga">
    <w:name w:val="footer"/>
    <w:basedOn w:val="Navaden"/>
    <w:link w:val="NogaZnak"/>
    <w:uiPriority w:val="99"/>
    <w:unhideWhenUsed/>
    <w:rsid w:val="006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11A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11AD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7D35A5"/>
    <w:rPr>
      <w:rFonts w:eastAsiaTheme="minorEastAsia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84D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4DF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4DF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4D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4DF0"/>
    <w:rPr>
      <w:b/>
      <w:bCs/>
      <w:sz w:val="20"/>
      <w:szCs w:val="20"/>
    </w:rPr>
  </w:style>
  <w:style w:type="paragraph" w:styleId="Brezrazmikov">
    <w:name w:val="No Spacing"/>
    <w:uiPriority w:val="1"/>
    <w:qFormat/>
    <w:rsid w:val="004266AF"/>
    <w:pPr>
      <w:spacing w:after="0" w:line="240" w:lineRule="auto"/>
    </w:pPr>
  </w:style>
  <w:style w:type="paragraph" w:styleId="Revizija">
    <w:name w:val="Revision"/>
    <w:hidden/>
    <w:uiPriority w:val="99"/>
    <w:semiHidden/>
    <w:rsid w:val="00FF0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SOAuthor xmlns="7068fab2-a30d-4773-9fcb-5e0881068731">
      <UserInfo>
        <DisplayName>Nada Zajec</DisplayName>
        <AccountId>38</AccountId>
        <AccountType/>
      </UserInfo>
    </eISOAuthor>
    <eISOCoAuthors xmlns="7068fab2-a30d-4773-9fcb-5e0881068731">
      <UserInfo>
        <DisplayName/>
        <AccountId xsi:nil="true"/>
        <AccountType/>
      </UserInfo>
    </eISOCoAuthors>
    <eISODocType xmlns="7068fab2-a30d-4773-9fcb-5e0881068731">2</eISODocType>
    <eISOOU xmlns="7068fab2-a30d-4773-9fcb-5e0881068731">1</eISOOU>
    <eISOPreparationDueDate xmlns="7068fab2-a30d-4773-9fcb-5e0881068731" xsi:nil="true"/>
    <eISOApprovedDate xmlns="7068fab2-a30d-4773-9fcb-5e0881068731">2014-01-06T13:46:13+00:00</eISOApprovedDate>
    <eISOVersion xmlns="7068fab2-a30d-4773-9fcb-5e0881068731">1.0</eISOVersion>
    <eISODocStatus xmlns="7068fab2-a30d-4773-9fcb-5e0881068731">Objavljen</eISODocStatus>
    <eISOOuCode xmlns="7068fab2-a30d-4773-9fcb-5e0881068731">100</eISOOuCode>
    <eISODocTypeCode xmlns="7068fab2-a30d-4773-9fcb-5e0881068731">OP</eISODocTypeCode>
    <AssignedTo xmlns="http://schemas.microsoft.com/sharepoint/v3">
      <UserInfo>
        <DisplayName/>
        <AccountId xsi:nil="true"/>
        <AccountType/>
      </UserInfo>
    </AssignedTo>
    <eISOOwner xmlns="7068fab2-a30d-4773-9fcb-5e0881068731">
      <UserInfo>
        <DisplayName>Radoslav Marčan</DisplayName>
        <AccountId>25</AccountId>
        <AccountType/>
      </UserInfo>
    </eISOOwner>
    <eISOArea xmlns="7068fab2-a30d-4773-9fcb-5e0881068731">1</eISOArea>
    <eISODocId xmlns="7068fab2-a30d-4773-9fcb-5e0881068731">001</eISODocId>
    <eISOReviewer xmlns="7068fab2-a30d-4773-9fcb-5e0881068731">
      <UserInfo>
        <DisplayName>Metka Strgar</DisplayName>
        <AccountId>183</AccountId>
        <AccountType/>
      </UserInfo>
    </eISOReviewer>
    <eISORecipients xmlns="7068fab2-a30d-4773-9fcb-5e0881068731">
      <UserInfo>
        <DisplayName/>
        <AccountId xsi:nil="true"/>
        <AccountType/>
      </UserInfo>
    </eISORecipients>
    <eISOStandard xmlns="7068fab2-a30d-4773-9fcb-5e0881068731">24</eISOStandard>
    <eISOBusinessprocess xmlns="7068fab2-a30d-4773-9fcb-5e0881068731">12</eISOBusinessprocess>
    <eISOValidFromDate xmlns="7068fab2-a30d-4773-9fcb-5e0881068731">2013-10-13T22:00:00+00:00</eISOValidFrom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Dokument" ma:contentTypeID="0x01010041A0BCAEC91A406681E677AC8F87B72C0090E971F1739F634A8EAE61D581E96DAC" ma:contentTypeVersion="128" ma:contentTypeDescription="Dokument kakovosti" ma:contentTypeScope="" ma:versionID="7aece4321bafb39025b7543db35dceae">
  <xsd:schema xmlns:xsd="http://www.w3.org/2001/XMLSchema" xmlns:xs="http://www.w3.org/2001/XMLSchema" xmlns:p="http://schemas.microsoft.com/office/2006/metadata/properties" xmlns:ns1="7068fab2-a30d-4773-9fcb-5e0881068731" xmlns:ns2="http://schemas.microsoft.com/sharepoint/v3" targetNamespace="http://schemas.microsoft.com/office/2006/metadata/properties" ma:root="true" ma:fieldsID="11af770bd2dd7a116451e5cb52e3f832" ns1:_="" ns2:_="">
    <xsd:import namespace="7068fab2-a30d-4773-9fcb-5e0881068731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ISOAuthor" minOccurs="0"/>
                <xsd:element ref="ns1:eISOCoAuthors" minOccurs="0"/>
                <xsd:element ref="ns1:eISOReviewer" minOccurs="0"/>
                <xsd:element ref="ns1:eISOOwner" minOccurs="0"/>
                <xsd:element ref="ns1:eISORecipients" minOccurs="0"/>
                <xsd:element ref="ns1:eISODocStatus" minOccurs="0"/>
                <xsd:element ref="ns1:eISODocType" minOccurs="0"/>
                <xsd:element ref="ns1:eISODocTypeCode" minOccurs="0"/>
                <xsd:element ref="ns1:eISODocId" minOccurs="0"/>
                <xsd:element ref="ns1:eISOArea" minOccurs="0"/>
                <xsd:element ref="ns1:eISOOU" minOccurs="0"/>
                <xsd:element ref="ns1:eISOOuCode" minOccurs="0"/>
                <xsd:element ref="ns1:eISOBusinessprocess" minOccurs="0"/>
                <xsd:element ref="ns1:eISOStandard" minOccurs="0"/>
                <xsd:element ref="ns1:eISOPreparationDueDate" minOccurs="0"/>
                <xsd:element ref="ns1:eISOValidFromDate" minOccurs="0"/>
                <xsd:element ref="ns1:eISOApprovedDate" minOccurs="0"/>
                <xsd:element ref="ns2:AssignedTo" minOccurs="0"/>
                <xsd:element ref="ns1:eISO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8fab2-a30d-4773-9fcb-5e0881068731" elementFormDefault="qualified">
    <xsd:import namespace="http://schemas.microsoft.com/office/2006/documentManagement/types"/>
    <xsd:import namespace="http://schemas.microsoft.com/office/infopath/2007/PartnerControls"/>
    <xsd:element name="eISOAuthor" ma:index="0" nillable="true" ma:displayName="Predlagatelj" ma:list="UserInfo" ma:SharePointGroup="0" ma:internalName="eISO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SOCoAuthors" ma:index="1" nillable="true" ma:displayName="Urejevalci vsebine" ma:list="UserInfo" ma:SharePointGroup="0" ma:internalName="eISOCoAutho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SOReviewer" ma:index="2" nillable="true" ma:displayName="Pregledovalec" ma:list="UserInfo" ma:SharePointGroup="0" ma:internalName="eISO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SOOwner" ma:index="3" nillable="true" ma:displayName="Lastnik" ma:list="UserInfo" ma:SharePointGroup="0" ma:internalName="eISO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SORecipients" ma:index="4" nillable="true" ma:displayName="Prejemniki" ma:list="UserInfo" ma:SharePointGroup="0" ma:internalName="eISORecipien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SODocStatus" ma:index="5" nillable="true" ma:displayName="Stanje" ma:internalName="eISODocStatus">
      <xsd:simpleType>
        <xsd:restriction base="dms:Text"/>
      </xsd:simpleType>
    </xsd:element>
    <xsd:element name="eISODocType" ma:index="6" nillable="true" ma:displayName="Vrsta dokumenta" ma:list="{e6d38de4-6758-449e-b267-89a50e28ca69}" ma:internalName="eISODocType" ma:showField="Title" ma:web="7068fab2-a30d-4773-9fcb-5e0881068731">
      <xsd:simpleType>
        <xsd:restriction base="dms:Lookup"/>
      </xsd:simpleType>
    </xsd:element>
    <xsd:element name="eISODocTypeCode" ma:index="7" nillable="true" ma:displayName="Oznaka vrste dokumenta" ma:internalName="eISODocTypeCode">
      <xsd:simpleType>
        <xsd:restriction base="dms:Text"/>
      </xsd:simpleType>
    </xsd:element>
    <xsd:element name="eISODocId" ma:index="8" nillable="true" ma:displayName="Oznaka" ma:internalName="eISODocId">
      <xsd:simpleType>
        <xsd:restriction base="dms:Text"/>
      </xsd:simpleType>
    </xsd:element>
    <xsd:element name="eISOArea" ma:index="9" nillable="true" ma:displayName="Področje" ma:list="{acd0652b-64be-4007-8624-6c935e06365e}" ma:internalName="eISOArea" ma:showField="Title" ma:web="7068fab2-a30d-4773-9fcb-5e0881068731">
      <xsd:simpleType>
        <xsd:restriction base="dms:Lookup"/>
      </xsd:simpleType>
    </xsd:element>
    <xsd:element name="eISOOU" ma:index="10" nillable="true" ma:displayName="Organizacijska enota" ma:list="{d2abe501-5007-4a98-8228-e27a9c4c9363}" ma:internalName="eISOOU" ma:showField="eISOLookup" ma:web="7068fab2-a30d-4773-9fcb-5e0881068731">
      <xsd:simpleType>
        <xsd:restriction base="dms:Lookup"/>
      </xsd:simpleType>
    </xsd:element>
    <xsd:element name="eISOOuCode" ma:index="11" nillable="true" ma:displayName="Oznaka OE" ma:internalName="eISOOuCode">
      <xsd:simpleType>
        <xsd:restriction base="dms:Text"/>
      </xsd:simpleType>
    </xsd:element>
    <xsd:element name="eISOBusinessprocess" ma:index="12" nillable="true" ma:displayName="Proces" ma:list="{83248e32-ae96-4aa0-803c-7ddadae05849}" ma:internalName="eISOBusinessprocess" ma:showField="Title" ma:web="7068fab2-a30d-4773-9fcb-5e0881068731">
      <xsd:simpleType>
        <xsd:restriction base="dms:Lookup"/>
      </xsd:simpleType>
    </xsd:element>
    <xsd:element name="eISOStandard" ma:index="13" nillable="true" ma:displayName="Točka standarda" ma:list="{4a7a09e3-5f26-48d5-9b6e-f11961a3adde}" ma:internalName="eISOStandard" ma:showField="Title" ma:web="7068fab2-a30d-4773-9fcb-5e0881068731">
      <xsd:simpleType>
        <xsd:restriction base="dms:Lookup"/>
      </xsd:simpleType>
    </xsd:element>
    <xsd:element name="eISOPreparationDueDate" ma:index="14" nillable="true" ma:displayName="Rok priprave" ma:format="DateOnly" ma:internalName="eISOPreparationDueDate">
      <xsd:simpleType>
        <xsd:restriction base="dms:DateTime"/>
      </xsd:simpleType>
    </xsd:element>
    <xsd:element name="eISOValidFromDate" ma:index="15" nillable="true" ma:displayName="Velja od" ma:format="DateOnly" ma:internalName="eISOValidFromDate">
      <xsd:simpleType>
        <xsd:restriction base="dms:DateTime"/>
      </xsd:simpleType>
    </xsd:element>
    <xsd:element name="eISOApprovedDate" ma:index="16" nillable="true" ma:displayName="Datum objave" ma:format="DateOnly" ma:internalName="eISOApprovedDate">
      <xsd:simpleType>
        <xsd:restriction base="dms:DateTime"/>
      </xsd:simpleType>
    </xsd:element>
    <xsd:element name="eISOVersion" ma:index="18" nillable="true" ma:displayName="Različica" ma:internalName="eISO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7" nillable="true" ma:displayName="Dodeljen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Vrsta vsebin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_layouts/OBV.MOSS/eISODocumentDisplay.aspx</Display>
  <Edit>_layouts/OBV.MOSS/eISODocumentEdit.aspx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E6A507-5568-476B-A532-2539E8196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7126D-FB20-4EBC-B573-B632C81071C6}">
  <ds:schemaRefs>
    <ds:schemaRef ds:uri="http://schemas.microsoft.com/office/2006/metadata/properties"/>
    <ds:schemaRef ds:uri="http://schemas.microsoft.com/office/infopath/2007/PartnerControls"/>
    <ds:schemaRef ds:uri="7068fab2-a30d-4773-9fcb-5e088106873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40E7EA-B3E7-4F52-939A-D8830987D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8fab2-a30d-4773-9fcb-5e0881068731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EB301B-4AC7-48FA-A4A6-576904FDC98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3270C6B-5D1A-46A3-9254-048DE52C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izvajanju tržne dejavnosti</vt:lpstr>
    </vt:vector>
  </TitlesOfParts>
  <Company>OBV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izvajanju tržne dejavnosti</dc:title>
  <dc:creator>Nada Zajec</dc:creator>
  <cp:lastModifiedBy>Franc</cp:lastModifiedBy>
  <cp:revision>4</cp:revision>
  <cp:lastPrinted>2013-10-14T12:18:00Z</cp:lastPrinted>
  <dcterms:created xsi:type="dcterms:W3CDTF">2022-09-29T07:53:00Z</dcterms:created>
  <dcterms:modified xsi:type="dcterms:W3CDTF">2022-09-29T10:15:00Z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0x01010041A0BCAEC91A406681E677AC8F87B72C0090E971F1739F634A8EAE61D581E96DAC</vt:lpwstr>
  </property>
</Properties>
</file>